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FA" w:rsidRDefault="00462BFA" w:rsidP="00462BFA">
      <w:pPr>
        <w:pStyle w:val="c17"/>
        <w:shd w:val="clear" w:color="auto" w:fill="FFFFFF"/>
        <w:spacing w:before="0" w:beforeAutospacing="0" w:after="0" w:afterAutospacing="0"/>
        <w:ind w:firstLine="258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0"/>
          <w:rFonts w:ascii="Arial" w:hAnsi="Arial" w:cs="Arial"/>
          <w:color w:val="181818"/>
          <w:sz w:val="21"/>
          <w:szCs w:val="21"/>
        </w:rPr>
        <w:t>Развитие мелкой моторики у маленьких детей очень важно и необходимо. Чем раньше малыши начинают активно и умело двигать пальчиками, ладошками, показывая то или иное действие, тем раньше они развиваются, начинают быстрее говорить, речь становится более связной и эмоциональной.</w:t>
      </w:r>
    </w:p>
    <w:p w:rsidR="00462BFA" w:rsidRDefault="00462BFA" w:rsidP="00462BFA">
      <w:pPr>
        <w:pStyle w:val="c17"/>
        <w:shd w:val="clear" w:color="auto" w:fill="FFFFFF"/>
        <w:spacing w:before="0" w:beforeAutospacing="0" w:after="0" w:afterAutospacing="0"/>
        <w:ind w:firstLine="25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181818"/>
          <w:sz w:val="21"/>
          <w:szCs w:val="21"/>
        </w:rPr>
        <w:t>Игры с пальчиками </w:t>
      </w:r>
      <w:r>
        <w:rPr>
          <w:rStyle w:val="c7"/>
          <w:rFonts w:ascii="Arial" w:hAnsi="Arial" w:cs="Arial"/>
          <w:i/>
          <w:iCs/>
          <w:color w:val="181818"/>
          <w:sz w:val="21"/>
          <w:szCs w:val="21"/>
        </w:rPr>
        <w:t>способствуют формированию мелкой моторики у малышей, развивают речь, концентрируют внимание, способствуют умственному развитию, дают представление об окружающем мире и основу для развития творческого представления</w:t>
      </w:r>
      <w:r>
        <w:rPr>
          <w:rStyle w:val="c0"/>
          <w:rFonts w:ascii="Arial" w:hAnsi="Arial" w:cs="Arial"/>
          <w:color w:val="181818"/>
          <w:sz w:val="21"/>
          <w:szCs w:val="21"/>
        </w:rPr>
        <w:t>. Такие игры можно использовать как на различных занятиях, так и в режимных моментах.</w:t>
      </w:r>
    </w:p>
    <w:p w:rsidR="00462BFA" w:rsidRDefault="00462BFA" w:rsidP="00462BFA">
      <w:pPr>
        <w:pStyle w:val="c17"/>
        <w:shd w:val="clear" w:color="auto" w:fill="FFFFFF"/>
        <w:spacing w:before="0" w:beforeAutospacing="0" w:after="0" w:afterAutospacing="0"/>
        <w:ind w:right="-2" w:firstLine="25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181818"/>
          <w:sz w:val="21"/>
          <w:szCs w:val="21"/>
        </w:rPr>
        <w:t>Развивая мелкую моторику у детей, </w:t>
      </w:r>
      <w:r>
        <w:rPr>
          <w:rStyle w:val="c7"/>
          <w:rFonts w:ascii="Arial" w:hAnsi="Arial" w:cs="Arial"/>
          <w:i/>
          <w:iCs/>
          <w:color w:val="181818"/>
          <w:sz w:val="21"/>
          <w:szCs w:val="21"/>
        </w:rPr>
        <w:t>мы стимулируем развитие речи</w:t>
      </w:r>
      <w:r>
        <w:rPr>
          <w:rStyle w:val="c7"/>
          <w:rFonts w:ascii="Arial" w:hAnsi="Arial" w:cs="Arial"/>
          <w:color w:val="181818"/>
          <w:sz w:val="21"/>
          <w:szCs w:val="21"/>
        </w:rPr>
        <w:t>. Это происходит потому, что при выполнении мелких движений пальцами рук в кору головного мозга поступают сигналы, которые активизируют клетки мозга, отвечающие за формирование речи ребёнка. Вот почему следует начинать заниматься развитием мелкой моторики с самого раннего возраста. Этим вы будете воздействовать на активные точки, связанные с корой </w:t>
      </w:r>
      <w:r>
        <w:rPr>
          <w:rStyle w:val="c18"/>
          <w:rFonts w:ascii="Arial" w:hAnsi="Arial" w:cs="Arial"/>
          <w:color w:val="000000"/>
          <w:sz w:val="21"/>
          <w:szCs w:val="21"/>
        </w:rPr>
        <w:t>головного мозга.</w:t>
      </w:r>
    </w:p>
    <w:p w:rsidR="00462BFA" w:rsidRDefault="00462BFA" w:rsidP="00462BFA">
      <w:pPr>
        <w:pStyle w:val="c17"/>
        <w:shd w:val="clear" w:color="auto" w:fill="FFFFFF"/>
        <w:spacing w:before="0" w:beforeAutospacing="0" w:after="0" w:afterAutospacing="0"/>
        <w:ind w:left="10" w:right="-2" w:firstLine="258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i/>
          <w:iCs/>
          <w:color w:val="000000"/>
          <w:sz w:val="21"/>
          <w:szCs w:val="21"/>
        </w:rPr>
        <w:t>Значение развития мелкой моторики очень велико:</w:t>
      </w:r>
    </w:p>
    <w:p w:rsidR="00462BFA" w:rsidRDefault="00462BFA" w:rsidP="00462BFA">
      <w:pPr>
        <w:pStyle w:val="c37"/>
        <w:numPr>
          <w:ilvl w:val="3"/>
          <w:numId w:val="1"/>
        </w:numPr>
        <w:shd w:val="clear" w:color="auto" w:fill="FFFFFF"/>
        <w:spacing w:before="0" w:beforeAutospacing="0" w:after="0" w:afterAutospacing="0"/>
        <w:ind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538135"/>
          <w:sz w:val="14"/>
          <w:szCs w:val="14"/>
        </w:rPr>
        <w:t>    </w:t>
      </w:r>
      <w:r>
        <w:rPr>
          <w:rStyle w:val="c0"/>
          <w:rFonts w:ascii="Arial" w:hAnsi="Arial" w:cs="Arial"/>
          <w:color w:val="181818"/>
          <w:sz w:val="21"/>
          <w:szCs w:val="21"/>
        </w:rPr>
        <w:t>Повышает тонус коры головного мозга.</w:t>
      </w:r>
    </w:p>
    <w:p w:rsidR="00462BFA" w:rsidRDefault="00462BFA" w:rsidP="00462BFA">
      <w:pPr>
        <w:pStyle w:val="c37"/>
        <w:numPr>
          <w:ilvl w:val="3"/>
          <w:numId w:val="1"/>
        </w:numPr>
        <w:shd w:val="clear" w:color="auto" w:fill="FFFFFF"/>
        <w:spacing w:before="0" w:beforeAutospacing="0" w:after="0" w:afterAutospacing="0"/>
        <w:ind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538135"/>
          <w:sz w:val="14"/>
          <w:szCs w:val="14"/>
        </w:rPr>
        <w:t>    </w:t>
      </w:r>
      <w:r>
        <w:rPr>
          <w:rStyle w:val="c0"/>
          <w:rFonts w:ascii="Arial" w:hAnsi="Arial" w:cs="Arial"/>
          <w:color w:val="181818"/>
          <w:sz w:val="21"/>
          <w:szCs w:val="21"/>
        </w:rPr>
        <w:t>Развивает речевые центры коры головного мозга.</w:t>
      </w:r>
    </w:p>
    <w:p w:rsidR="00462BFA" w:rsidRDefault="00462BFA" w:rsidP="00462BFA">
      <w:pPr>
        <w:pStyle w:val="c37"/>
        <w:numPr>
          <w:ilvl w:val="3"/>
          <w:numId w:val="1"/>
        </w:numPr>
        <w:shd w:val="clear" w:color="auto" w:fill="FFFFFF"/>
        <w:spacing w:before="0" w:beforeAutospacing="0" w:after="0" w:afterAutospacing="0"/>
        <w:ind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538135"/>
          <w:sz w:val="14"/>
          <w:szCs w:val="14"/>
        </w:rPr>
        <w:t>    </w:t>
      </w:r>
      <w:r>
        <w:rPr>
          <w:rStyle w:val="c0"/>
          <w:rFonts w:ascii="Arial" w:hAnsi="Arial" w:cs="Arial"/>
          <w:color w:val="181818"/>
          <w:sz w:val="21"/>
          <w:szCs w:val="21"/>
        </w:rPr>
        <w:t>Стимулирует развитие речи ребенка.</w:t>
      </w:r>
    </w:p>
    <w:p w:rsidR="00462BFA" w:rsidRDefault="00462BFA" w:rsidP="00462BFA">
      <w:pPr>
        <w:pStyle w:val="c37"/>
        <w:numPr>
          <w:ilvl w:val="3"/>
          <w:numId w:val="1"/>
        </w:numPr>
        <w:shd w:val="clear" w:color="auto" w:fill="FFFFFF"/>
        <w:spacing w:before="0" w:beforeAutospacing="0" w:after="0" w:afterAutospacing="0"/>
        <w:ind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538135"/>
          <w:sz w:val="14"/>
          <w:szCs w:val="14"/>
        </w:rPr>
        <w:t>    </w:t>
      </w:r>
      <w:r>
        <w:rPr>
          <w:rStyle w:val="c0"/>
          <w:rFonts w:ascii="Arial" w:hAnsi="Arial" w:cs="Arial"/>
          <w:color w:val="181818"/>
          <w:sz w:val="21"/>
          <w:szCs w:val="21"/>
        </w:rPr>
        <w:t>Согласовывает работу понятийного и двигательного центров речи.</w:t>
      </w:r>
    </w:p>
    <w:p w:rsidR="00462BFA" w:rsidRDefault="00462BFA" w:rsidP="00462BFA">
      <w:pPr>
        <w:pStyle w:val="c37"/>
        <w:numPr>
          <w:ilvl w:val="3"/>
          <w:numId w:val="1"/>
        </w:numPr>
        <w:shd w:val="clear" w:color="auto" w:fill="FFFFFF"/>
        <w:spacing w:before="0" w:beforeAutospacing="0" w:after="0" w:afterAutospacing="0"/>
        <w:ind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538135"/>
          <w:sz w:val="14"/>
          <w:szCs w:val="14"/>
        </w:rPr>
        <w:t>    </w:t>
      </w:r>
      <w:r>
        <w:rPr>
          <w:rStyle w:val="c0"/>
          <w:rFonts w:ascii="Arial" w:hAnsi="Arial" w:cs="Arial"/>
          <w:color w:val="181818"/>
          <w:sz w:val="21"/>
          <w:szCs w:val="21"/>
        </w:rPr>
        <w:t>Способствует улучшению артикуляционной моторики.</w:t>
      </w:r>
    </w:p>
    <w:p w:rsidR="00462BFA" w:rsidRDefault="00462BFA" w:rsidP="00462BFA">
      <w:pPr>
        <w:pStyle w:val="c37"/>
        <w:numPr>
          <w:ilvl w:val="3"/>
          <w:numId w:val="1"/>
        </w:numPr>
        <w:shd w:val="clear" w:color="auto" w:fill="FFFFFF"/>
        <w:spacing w:before="0" w:beforeAutospacing="0" w:after="0" w:afterAutospacing="0"/>
        <w:ind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538135"/>
          <w:sz w:val="14"/>
          <w:szCs w:val="14"/>
        </w:rPr>
        <w:t>    </w:t>
      </w:r>
      <w:r>
        <w:rPr>
          <w:rStyle w:val="c0"/>
          <w:rFonts w:ascii="Arial" w:hAnsi="Arial" w:cs="Arial"/>
          <w:color w:val="181818"/>
          <w:sz w:val="21"/>
          <w:szCs w:val="21"/>
        </w:rPr>
        <w:t>Развивает чувство ритма и координацию движений.</w:t>
      </w:r>
    </w:p>
    <w:p w:rsidR="00462BFA" w:rsidRDefault="00462BFA" w:rsidP="00462BFA">
      <w:pPr>
        <w:pStyle w:val="c37"/>
        <w:numPr>
          <w:ilvl w:val="3"/>
          <w:numId w:val="1"/>
        </w:numPr>
        <w:shd w:val="clear" w:color="auto" w:fill="FFFFFF"/>
        <w:spacing w:before="0" w:beforeAutospacing="0" w:after="0" w:afterAutospacing="0"/>
        <w:ind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538135"/>
          <w:sz w:val="14"/>
          <w:szCs w:val="14"/>
        </w:rPr>
        <w:t>    </w:t>
      </w:r>
      <w:r>
        <w:rPr>
          <w:rStyle w:val="c0"/>
          <w:rFonts w:ascii="Arial" w:hAnsi="Arial" w:cs="Arial"/>
          <w:color w:val="181818"/>
          <w:sz w:val="21"/>
          <w:szCs w:val="21"/>
        </w:rPr>
        <w:t>Подготавливает руку к письму.</w:t>
      </w:r>
    </w:p>
    <w:p w:rsidR="00462BFA" w:rsidRDefault="00462BFA" w:rsidP="00462BFA">
      <w:pPr>
        <w:pStyle w:val="c57"/>
        <w:numPr>
          <w:ilvl w:val="3"/>
          <w:numId w:val="1"/>
        </w:numPr>
        <w:shd w:val="clear" w:color="auto" w:fill="FFFFFF"/>
        <w:spacing w:before="0" w:beforeAutospacing="0" w:after="0" w:afterAutospacing="0"/>
        <w:ind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538135"/>
          <w:sz w:val="14"/>
          <w:szCs w:val="14"/>
        </w:rPr>
        <w:t>    </w:t>
      </w:r>
      <w:r>
        <w:rPr>
          <w:rStyle w:val="c0"/>
          <w:rFonts w:ascii="Arial" w:hAnsi="Arial" w:cs="Arial"/>
          <w:color w:val="181818"/>
          <w:sz w:val="21"/>
          <w:szCs w:val="21"/>
        </w:rPr>
        <w:t>Поднимает настроение ребенка.</w:t>
      </w:r>
    </w:p>
    <w:p w:rsidR="00462BFA" w:rsidRDefault="00462BFA" w:rsidP="00462BFA">
      <w:pPr>
        <w:pStyle w:val="c4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181818"/>
          <w:sz w:val="21"/>
          <w:szCs w:val="21"/>
        </w:rPr>
        <w:t>Но не все знают, как правильно это делать, </w:t>
      </w:r>
      <w:r>
        <w:rPr>
          <w:rStyle w:val="c9"/>
          <w:rFonts w:ascii="Arial" w:hAnsi="Arial" w:cs="Arial"/>
          <w:b/>
          <w:bCs/>
          <w:color w:val="181818"/>
          <w:sz w:val="21"/>
          <w:szCs w:val="21"/>
        </w:rPr>
        <w:t>какие занятия, игры и упражнения стоит проводить с детьми для развития моторики</w:t>
      </w:r>
      <w:r>
        <w:rPr>
          <w:rStyle w:val="c0"/>
          <w:rFonts w:ascii="Arial" w:hAnsi="Arial" w:cs="Arial"/>
          <w:color w:val="181818"/>
          <w:sz w:val="21"/>
          <w:szCs w:val="21"/>
        </w:rPr>
        <w:t>.</w:t>
      </w:r>
    </w:p>
    <w:p w:rsidR="00462BFA" w:rsidRDefault="00462BFA" w:rsidP="00462BFA">
      <w:pPr>
        <w:pStyle w:val="c6"/>
        <w:shd w:val="clear" w:color="auto" w:fill="FFFFFF"/>
        <w:spacing w:before="0" w:beforeAutospacing="0" w:after="0" w:afterAutospacing="0"/>
        <w:ind w:right="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81818"/>
          <w:sz w:val="21"/>
          <w:szCs w:val="21"/>
        </w:rPr>
        <w:t>Работая с детьми раннего возраста по развитию мелкой моторики, я ставлю для себя следующие цели и задачи:</w:t>
      </w:r>
    </w:p>
    <w:p w:rsidR="00462BFA" w:rsidRDefault="00462BFA" w:rsidP="00462BFA">
      <w:pPr>
        <w:pStyle w:val="c37"/>
        <w:shd w:val="clear" w:color="auto" w:fill="FFFFFF"/>
        <w:spacing w:before="0" w:beforeAutospacing="0" w:after="0" w:afterAutospacing="0"/>
        <w:ind w:left="1004"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rFonts w:ascii="Segoe UI Symbol" w:hAnsi="Segoe UI Symbol" w:cs="Segoe UI Symbol"/>
          <w:color w:val="538135"/>
          <w:sz w:val="21"/>
          <w:szCs w:val="21"/>
        </w:rPr>
        <w:t>✔</w:t>
      </w:r>
      <w:r>
        <w:rPr>
          <w:rStyle w:val="c4"/>
          <w:color w:val="538135"/>
          <w:sz w:val="14"/>
          <w:szCs w:val="14"/>
        </w:rPr>
        <w:t> </w:t>
      </w:r>
      <w:r>
        <w:rPr>
          <w:rStyle w:val="c0"/>
          <w:rFonts w:ascii="Arial" w:hAnsi="Arial" w:cs="Arial"/>
          <w:color w:val="181818"/>
          <w:sz w:val="21"/>
          <w:szCs w:val="21"/>
        </w:rPr>
        <w:t>Развивать мелкую моторику пальцев, кистей рук;</w:t>
      </w:r>
    </w:p>
    <w:p w:rsidR="00462BFA" w:rsidRDefault="00462BFA" w:rsidP="00462BFA">
      <w:pPr>
        <w:pStyle w:val="c37"/>
        <w:shd w:val="clear" w:color="auto" w:fill="FFFFFF"/>
        <w:spacing w:before="0" w:beforeAutospacing="0" w:after="0" w:afterAutospacing="0"/>
        <w:ind w:left="1004"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rFonts w:ascii="Segoe UI Symbol" w:hAnsi="Segoe UI Symbol" w:cs="Segoe UI Symbol"/>
          <w:color w:val="538135"/>
          <w:sz w:val="21"/>
          <w:szCs w:val="21"/>
        </w:rPr>
        <w:t>✔</w:t>
      </w:r>
      <w:r>
        <w:rPr>
          <w:rStyle w:val="c4"/>
          <w:color w:val="538135"/>
          <w:sz w:val="14"/>
          <w:szCs w:val="14"/>
        </w:rPr>
        <w:t> </w:t>
      </w:r>
      <w:r>
        <w:rPr>
          <w:rStyle w:val="c0"/>
          <w:rFonts w:ascii="Arial" w:hAnsi="Arial" w:cs="Arial"/>
          <w:color w:val="181818"/>
          <w:sz w:val="21"/>
          <w:szCs w:val="21"/>
        </w:rPr>
        <w:t>Развивать точность и координацию движений руки и глаза, гибкость рук, ритмичность;</w:t>
      </w:r>
    </w:p>
    <w:p w:rsidR="00462BFA" w:rsidRDefault="00462BFA" w:rsidP="00462BFA">
      <w:pPr>
        <w:pStyle w:val="c37"/>
        <w:shd w:val="clear" w:color="auto" w:fill="FFFFFF"/>
        <w:spacing w:before="0" w:beforeAutospacing="0" w:after="0" w:afterAutospacing="0"/>
        <w:ind w:left="1004"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rFonts w:ascii="Segoe UI Symbol" w:hAnsi="Segoe UI Symbol" w:cs="Segoe UI Symbol"/>
          <w:color w:val="538135"/>
          <w:sz w:val="21"/>
          <w:szCs w:val="21"/>
        </w:rPr>
        <w:t>✔</w:t>
      </w:r>
      <w:r>
        <w:rPr>
          <w:rStyle w:val="c4"/>
          <w:color w:val="538135"/>
          <w:sz w:val="14"/>
          <w:szCs w:val="14"/>
        </w:rPr>
        <w:t> </w:t>
      </w:r>
      <w:r>
        <w:rPr>
          <w:rStyle w:val="c0"/>
          <w:rFonts w:ascii="Arial" w:hAnsi="Arial" w:cs="Arial"/>
          <w:color w:val="181818"/>
          <w:sz w:val="21"/>
          <w:szCs w:val="21"/>
        </w:rPr>
        <w:t>Совершенствовать движения рук, развивая психические процессы: произвольное внимание; логическое мышление; зрительное и слуховое восприятие; память; речь детей.</w:t>
      </w:r>
    </w:p>
    <w:p w:rsidR="00462BFA" w:rsidRDefault="00462BFA" w:rsidP="00462BFA">
      <w:pPr>
        <w:pStyle w:val="c6"/>
        <w:shd w:val="clear" w:color="auto" w:fill="FFFFFF"/>
        <w:spacing w:before="0" w:beforeAutospacing="0" w:after="0" w:afterAutospacing="0"/>
        <w:ind w:right="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81818"/>
          <w:sz w:val="21"/>
          <w:szCs w:val="21"/>
        </w:rPr>
        <w:t>В своей работе я использую комплекс игр и упражнений по развитию мелкой моторики, что обеспечивает возможность саморазвития ребенка, который из всех предложенных ему мероприятий выбирает ту деятельность, которая отвечает его склонностям и интересам, развивая ЛИЧНОСТЬ.</w:t>
      </w:r>
    </w:p>
    <w:p w:rsidR="00462BFA" w:rsidRDefault="00462BFA" w:rsidP="00462BFA">
      <w:pPr>
        <w:pStyle w:val="c58"/>
        <w:shd w:val="clear" w:color="auto" w:fill="FFFFFF"/>
        <w:spacing w:before="0" w:beforeAutospacing="0" w:after="0" w:afterAutospacing="0"/>
        <w:ind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81818"/>
          <w:sz w:val="21"/>
          <w:szCs w:val="21"/>
        </w:rPr>
        <w:t>Это игры и упражнения, пальчиковые игры, изобразительная деятельность, массаж рук.</w:t>
      </w:r>
    </w:p>
    <w:p w:rsidR="00462BFA" w:rsidRDefault="00462BFA" w:rsidP="00462BFA">
      <w:pPr>
        <w:pStyle w:val="c20"/>
        <w:shd w:val="clear" w:color="auto" w:fill="FFFFFF"/>
        <w:spacing w:before="0" w:beforeAutospacing="0" w:after="0" w:afterAutospacing="0"/>
        <w:ind w:left="278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i/>
          <w:iCs/>
          <w:color w:val="000000"/>
          <w:sz w:val="32"/>
          <w:szCs w:val="32"/>
        </w:rPr>
        <w:t>Средства развития мелкой моторики:</w:t>
      </w:r>
    </w:p>
    <w:p w:rsidR="00462BFA" w:rsidRDefault="00462BFA" w:rsidP="00462BFA">
      <w:pPr>
        <w:pStyle w:val="c37"/>
        <w:shd w:val="clear" w:color="auto" w:fill="FFFFFF"/>
        <w:spacing w:before="0" w:beforeAutospacing="0" w:after="0" w:afterAutospacing="0"/>
        <w:ind w:left="1004"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Cambria Math" w:hAnsi="Cambria Math" w:cs="Cambria Math"/>
          <w:color w:val="181818"/>
          <w:sz w:val="21"/>
          <w:szCs w:val="21"/>
        </w:rPr>
        <w:t>⎯</w:t>
      </w:r>
      <w:r>
        <w:rPr>
          <w:rStyle w:val="c33"/>
          <w:color w:val="181818"/>
          <w:sz w:val="14"/>
          <w:szCs w:val="14"/>
        </w:rPr>
        <w:t>   </w:t>
      </w:r>
      <w:r>
        <w:rPr>
          <w:rStyle w:val="c0"/>
          <w:rFonts w:ascii="Arial" w:hAnsi="Arial" w:cs="Arial"/>
          <w:color w:val="181818"/>
          <w:sz w:val="21"/>
          <w:szCs w:val="21"/>
        </w:rPr>
        <w:t>Природный материал, бумага, вода, куклы, песок, пластилин, крупа, пуговицы, бусы, нитки, веревки, ткани, шнурки, карандаши, счетные палочки, изобразительные средства.</w:t>
      </w:r>
    </w:p>
    <w:p w:rsidR="00462BFA" w:rsidRDefault="00462BFA" w:rsidP="00462BFA">
      <w:pPr>
        <w:pStyle w:val="c37"/>
        <w:shd w:val="clear" w:color="auto" w:fill="FFFFFF"/>
        <w:spacing w:before="0" w:beforeAutospacing="0" w:after="0" w:afterAutospacing="0"/>
        <w:ind w:left="1004"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Cambria Math" w:hAnsi="Cambria Math" w:cs="Cambria Math"/>
          <w:color w:val="181818"/>
          <w:sz w:val="21"/>
          <w:szCs w:val="21"/>
        </w:rPr>
        <w:t>⎯</w:t>
      </w:r>
      <w:r>
        <w:rPr>
          <w:rStyle w:val="c33"/>
          <w:color w:val="181818"/>
          <w:sz w:val="14"/>
          <w:szCs w:val="14"/>
        </w:rPr>
        <w:t>   </w:t>
      </w:r>
      <w:r>
        <w:rPr>
          <w:rStyle w:val="c0"/>
          <w:rFonts w:ascii="Arial" w:hAnsi="Arial" w:cs="Arial"/>
          <w:color w:val="181818"/>
          <w:sz w:val="21"/>
          <w:szCs w:val="21"/>
        </w:rPr>
        <w:t>Массаж ладоней и пальчиков рук оказывает тонизирующее действие на ЦНС, улучшает функции рецепторов. </w:t>
      </w:r>
    </w:p>
    <w:p w:rsidR="00462BFA" w:rsidRDefault="00462BFA" w:rsidP="00462BFA">
      <w:pPr>
        <w:pStyle w:val="c8"/>
        <w:shd w:val="clear" w:color="auto" w:fill="FFFFFF"/>
        <w:spacing w:before="0" w:beforeAutospacing="0" w:after="0" w:afterAutospacing="0"/>
        <w:ind w:left="278"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i/>
          <w:iCs/>
          <w:color w:val="181818"/>
          <w:sz w:val="21"/>
          <w:szCs w:val="21"/>
        </w:rPr>
        <w:t xml:space="preserve">          </w:t>
      </w:r>
      <w:proofErr w:type="gramStart"/>
      <w:r>
        <w:rPr>
          <w:rStyle w:val="c7"/>
          <w:rFonts w:ascii="Arial" w:hAnsi="Arial" w:cs="Arial"/>
          <w:i/>
          <w:iCs/>
          <w:color w:val="181818"/>
          <w:sz w:val="21"/>
          <w:szCs w:val="21"/>
        </w:rPr>
        <w:t>Например</w:t>
      </w:r>
      <w:proofErr w:type="gramEnd"/>
      <w:r>
        <w:rPr>
          <w:rStyle w:val="c7"/>
          <w:rFonts w:ascii="Arial" w:hAnsi="Arial" w:cs="Arial"/>
          <w:i/>
          <w:iCs/>
          <w:color w:val="181818"/>
          <w:sz w:val="21"/>
          <w:szCs w:val="21"/>
        </w:rPr>
        <w:t xml:space="preserve">: </w:t>
      </w:r>
      <w:r>
        <w:rPr>
          <w:rStyle w:val="c7"/>
          <w:b/>
          <w:iCs/>
          <w:color w:val="181818"/>
          <w:sz w:val="32"/>
          <w:szCs w:val="32"/>
          <w:u w:val="single"/>
        </w:rPr>
        <w:t>Самомассаж</w:t>
      </w:r>
      <w:r>
        <w:rPr>
          <w:rStyle w:val="c7"/>
          <w:b/>
          <w:iCs/>
          <w:color w:val="181818"/>
          <w:sz w:val="32"/>
          <w:szCs w:val="32"/>
        </w:rPr>
        <w:t xml:space="preserve"> «</w:t>
      </w:r>
      <w:proofErr w:type="spellStart"/>
      <w:r>
        <w:rPr>
          <w:rStyle w:val="c7"/>
          <w:b/>
          <w:iCs/>
          <w:color w:val="181818"/>
          <w:sz w:val="32"/>
          <w:szCs w:val="32"/>
        </w:rPr>
        <w:t>Суджок</w:t>
      </w:r>
      <w:proofErr w:type="spellEnd"/>
      <w:r>
        <w:rPr>
          <w:rStyle w:val="c7"/>
          <w:b/>
          <w:iCs/>
          <w:color w:val="181818"/>
          <w:sz w:val="32"/>
          <w:szCs w:val="32"/>
        </w:rPr>
        <w:t>»</w:t>
      </w:r>
    </w:p>
    <w:p w:rsidR="00462BFA" w:rsidRDefault="00462BFA" w:rsidP="00462BFA">
      <w:pPr>
        <w:pStyle w:val="c61"/>
        <w:shd w:val="clear" w:color="auto" w:fill="FFFFFF"/>
        <w:spacing w:before="0" w:beforeAutospacing="0" w:after="0" w:afterAutospacing="0"/>
        <w:ind w:left="284" w:right="55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81818"/>
          <w:sz w:val="21"/>
          <w:szCs w:val="21"/>
        </w:rPr>
        <w:t xml:space="preserve">Ежик в руки мы возьмем, </w:t>
      </w:r>
      <w:proofErr w:type="gramStart"/>
      <w:r>
        <w:rPr>
          <w:rStyle w:val="c0"/>
          <w:rFonts w:ascii="Arial" w:hAnsi="Arial" w:cs="Arial"/>
          <w:color w:val="181818"/>
          <w:sz w:val="21"/>
          <w:szCs w:val="21"/>
        </w:rPr>
        <w:t>Покатаем</w:t>
      </w:r>
      <w:proofErr w:type="gramEnd"/>
      <w:r>
        <w:rPr>
          <w:rStyle w:val="c0"/>
          <w:rFonts w:ascii="Arial" w:hAnsi="Arial" w:cs="Arial"/>
          <w:color w:val="181818"/>
          <w:sz w:val="21"/>
          <w:szCs w:val="21"/>
        </w:rPr>
        <w:t xml:space="preserve"> и потрем. Вверх подбросим и поймаем,</w:t>
      </w:r>
    </w:p>
    <w:p w:rsidR="00462BFA" w:rsidRDefault="00462BFA" w:rsidP="00462BFA">
      <w:pPr>
        <w:pStyle w:val="c31"/>
        <w:shd w:val="clear" w:color="auto" w:fill="FFFFFF"/>
        <w:spacing w:before="0" w:beforeAutospacing="0" w:after="0" w:afterAutospacing="0"/>
        <w:ind w:left="278" w:right="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81818"/>
          <w:sz w:val="21"/>
          <w:szCs w:val="21"/>
        </w:rPr>
        <w:t>И иголки посчитаем.</w:t>
      </w:r>
    </w:p>
    <w:p w:rsidR="00462BFA" w:rsidRDefault="00462BFA" w:rsidP="00462BFA">
      <w:pPr>
        <w:pStyle w:val="c31"/>
        <w:shd w:val="clear" w:color="auto" w:fill="FFFFFF"/>
        <w:spacing w:before="0" w:beforeAutospacing="0" w:after="0" w:afterAutospacing="0"/>
        <w:ind w:left="278" w:right="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81818"/>
          <w:sz w:val="21"/>
          <w:szCs w:val="21"/>
        </w:rPr>
        <w:t>Пустим ежика на стол,</w:t>
      </w:r>
    </w:p>
    <w:p w:rsidR="00462BFA" w:rsidRDefault="00462BFA" w:rsidP="00462BFA">
      <w:pPr>
        <w:pStyle w:val="c31"/>
        <w:shd w:val="clear" w:color="auto" w:fill="FFFFFF"/>
        <w:spacing w:before="0" w:beforeAutospacing="0" w:after="0" w:afterAutospacing="0"/>
        <w:ind w:left="278" w:right="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81818"/>
          <w:sz w:val="21"/>
          <w:szCs w:val="21"/>
        </w:rPr>
        <w:t>Ручкой ежика прижмем</w:t>
      </w:r>
    </w:p>
    <w:p w:rsidR="00462BFA" w:rsidRDefault="00462BFA" w:rsidP="00462BFA">
      <w:pPr>
        <w:pStyle w:val="c31"/>
        <w:shd w:val="clear" w:color="auto" w:fill="FFFFFF"/>
        <w:spacing w:before="0" w:beforeAutospacing="0" w:after="0" w:afterAutospacing="0"/>
        <w:ind w:left="278" w:right="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81818"/>
          <w:sz w:val="21"/>
          <w:szCs w:val="21"/>
        </w:rPr>
        <w:t>И немножко покатаем …</w:t>
      </w:r>
    </w:p>
    <w:p w:rsidR="00462BFA" w:rsidRDefault="00462BFA" w:rsidP="00462BFA">
      <w:pPr>
        <w:pStyle w:val="c31"/>
        <w:shd w:val="clear" w:color="auto" w:fill="FFFFFF"/>
        <w:spacing w:before="0" w:beforeAutospacing="0" w:after="0" w:afterAutospacing="0"/>
        <w:ind w:left="278" w:right="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81818"/>
          <w:sz w:val="21"/>
          <w:szCs w:val="21"/>
        </w:rPr>
        <w:t>Потом ручку поменяем.</w:t>
      </w:r>
    </w:p>
    <w:p w:rsidR="00462BFA" w:rsidRDefault="00462BFA" w:rsidP="00462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«Шишки»</w:t>
      </w:r>
    </w:p>
    <w:p w:rsidR="00462BFA" w:rsidRDefault="00462BFA" w:rsidP="00462B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Шишки, словно ёжики,</w:t>
      </w:r>
    </w:p>
    <w:p w:rsidR="00462BFA" w:rsidRDefault="00462BFA" w:rsidP="00462B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Колются чуть – чуть.</w:t>
      </w:r>
    </w:p>
    <w:p w:rsidR="00462BFA" w:rsidRDefault="00462BFA" w:rsidP="00462B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Покатать в ладошках</w:t>
      </w:r>
    </w:p>
    <w:p w:rsidR="00462BFA" w:rsidRDefault="00462BFA" w:rsidP="00462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Шишку не забудь.</w:t>
      </w:r>
    </w:p>
    <w:p w:rsidR="00462BFA" w:rsidRDefault="00462BFA" w:rsidP="00462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2BFA" w:rsidRDefault="00462BFA" w:rsidP="00462BF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«Карандаш»</w:t>
      </w:r>
    </w:p>
    <w:p w:rsidR="00462BFA" w:rsidRDefault="00462BFA" w:rsidP="00462B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Сжимание и разжимание шишек.</w:t>
      </w:r>
    </w:p>
    <w:p w:rsidR="00462BFA" w:rsidRDefault="00462BFA" w:rsidP="00462B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Упражнение можно проводить двумя руками одновременно или поочередно правой и левой рукой.</w:t>
      </w:r>
    </w:p>
    <w:p w:rsidR="00462BFA" w:rsidRDefault="00462BFA" w:rsidP="00462BFA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СКАЛКА</w:t>
      </w:r>
    </w:p>
    <w:p w:rsidR="00462BFA" w:rsidRDefault="00462BFA" w:rsidP="00462BFA">
      <w:pPr>
        <w:spacing w:after="0" w:line="240" w:lineRule="auto"/>
      </w:pPr>
      <w:r>
        <w:t>Соединить ладони пальцами вперёд так, чтобы одна была сверху, другая – снизу. Карандаш в</w:t>
      </w:r>
    </w:p>
    <w:p w:rsidR="00462BFA" w:rsidRDefault="00462BFA" w:rsidP="00462BFA">
      <w:pPr>
        <w:spacing w:after="0" w:line="240" w:lineRule="auto"/>
      </w:pPr>
      <w:r>
        <w:t>горизонтальном положении между ладонями. Перемещать верхнюю ладонь вперёд-назад,</w:t>
      </w:r>
    </w:p>
    <w:p w:rsidR="00462BFA" w:rsidRDefault="00462BFA" w:rsidP="00462BFA">
      <w:pPr>
        <w:spacing w:after="0" w:line="240" w:lineRule="auto"/>
      </w:pPr>
      <w:r>
        <w:t>передвигая карандаш по ладони и пальцам.</w:t>
      </w:r>
    </w:p>
    <w:p w:rsidR="00462BFA" w:rsidRDefault="00462BFA" w:rsidP="00462BFA">
      <w:pPr>
        <w:spacing w:after="0" w:line="240" w:lineRule="auto"/>
      </w:pPr>
    </w:p>
    <w:p w:rsidR="00462BFA" w:rsidRDefault="00462BFA" w:rsidP="00462BFA">
      <w:pPr>
        <w:spacing w:after="0" w:line="240" w:lineRule="auto"/>
      </w:pPr>
      <w:r>
        <w:t>Мы порог испечь решили.</w:t>
      </w:r>
    </w:p>
    <w:p w:rsidR="00462BFA" w:rsidRDefault="00462BFA" w:rsidP="00462BFA">
      <w:pPr>
        <w:spacing w:after="0" w:line="240" w:lineRule="auto"/>
      </w:pPr>
      <w:r>
        <w:t>Ловко тесто замесили.</w:t>
      </w:r>
    </w:p>
    <w:p w:rsidR="00462BFA" w:rsidRDefault="00462BFA" w:rsidP="00462BFA">
      <w:pPr>
        <w:spacing w:after="0" w:line="240" w:lineRule="auto"/>
      </w:pPr>
      <w:r>
        <w:t>Хорошенько раскатаем,</w:t>
      </w:r>
    </w:p>
    <w:p w:rsidR="00462BFA" w:rsidRDefault="00462BFA" w:rsidP="00462BFA">
      <w:pPr>
        <w:spacing w:after="0" w:line="240" w:lineRule="auto"/>
      </w:pPr>
      <w:r>
        <w:t xml:space="preserve">В печку жаркую поставим. </w:t>
      </w:r>
    </w:p>
    <w:bookmarkEnd w:id="0"/>
    <w:p w:rsidR="00A30722" w:rsidRDefault="00A30722"/>
    <w:sectPr w:rsidR="00A3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E37D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B4"/>
    <w:rsid w:val="00296AB4"/>
    <w:rsid w:val="00462BFA"/>
    <w:rsid w:val="00A3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9BE90-9FB1-4460-B0DF-E7D211F1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46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6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46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46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6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46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6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6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46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6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2BFA"/>
  </w:style>
  <w:style w:type="character" w:customStyle="1" w:styleId="c7">
    <w:name w:val="c7"/>
    <w:basedOn w:val="a0"/>
    <w:rsid w:val="00462BFA"/>
  </w:style>
  <w:style w:type="character" w:customStyle="1" w:styleId="c18">
    <w:name w:val="c18"/>
    <w:basedOn w:val="a0"/>
    <w:rsid w:val="00462BFA"/>
  </w:style>
  <w:style w:type="character" w:customStyle="1" w:styleId="c14">
    <w:name w:val="c14"/>
    <w:basedOn w:val="a0"/>
    <w:rsid w:val="00462BFA"/>
  </w:style>
  <w:style w:type="character" w:customStyle="1" w:styleId="c4">
    <w:name w:val="c4"/>
    <w:basedOn w:val="a0"/>
    <w:rsid w:val="00462BFA"/>
  </w:style>
  <w:style w:type="character" w:customStyle="1" w:styleId="c9">
    <w:name w:val="c9"/>
    <w:basedOn w:val="a0"/>
    <w:rsid w:val="00462BFA"/>
  </w:style>
  <w:style w:type="character" w:customStyle="1" w:styleId="c24">
    <w:name w:val="c24"/>
    <w:basedOn w:val="a0"/>
    <w:rsid w:val="00462BFA"/>
  </w:style>
  <w:style w:type="character" w:customStyle="1" w:styleId="c13">
    <w:name w:val="c13"/>
    <w:basedOn w:val="a0"/>
    <w:rsid w:val="00462BFA"/>
  </w:style>
  <w:style w:type="character" w:customStyle="1" w:styleId="c33">
    <w:name w:val="c33"/>
    <w:basedOn w:val="a0"/>
    <w:rsid w:val="0046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2024-03-27T06:43:00Z</dcterms:created>
  <dcterms:modified xsi:type="dcterms:W3CDTF">2024-03-27T06:43:00Z</dcterms:modified>
</cp:coreProperties>
</file>