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B88" w:rsidRDefault="00FD4B88" w:rsidP="000C32EB">
      <w:pPr>
        <w:jc w:val="center"/>
        <w:rPr>
          <w:rFonts w:ascii="Arial" w:hAnsi="Arial" w:cs="Arial"/>
          <w:sz w:val="40"/>
          <w:szCs w:val="40"/>
        </w:rPr>
      </w:pPr>
      <w:bookmarkStart w:id="0" w:name="_GoBack"/>
      <w:r>
        <w:rPr>
          <w:rFonts w:ascii="Arial" w:hAnsi="Arial" w:cs="Arial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15875</wp:posOffset>
            </wp:positionV>
            <wp:extent cx="10467975" cy="7334250"/>
            <wp:effectExtent l="19050" t="0" r="9525" b="0"/>
            <wp:wrapNone/>
            <wp:docPr id="3" name="Рисунок 12" descr="https://ds04.infourok.ru/uploads/ex/0d48/00152f6f-0921d07c/hello_html_m146d2f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ds04.infourok.ru/uploads/ex/0d48/00152f6f-0921d07c/hello_html_m146d2fd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7975" cy="733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0C32EB" w:rsidRDefault="00515F45" w:rsidP="000C32EB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516.75pt;height:61.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Говорите с ребенком правильно."/>
          </v:shape>
        </w:pict>
      </w:r>
    </w:p>
    <w:p w:rsidR="000C32EB" w:rsidRPr="00FD4B88" w:rsidRDefault="00AD2D9C" w:rsidP="00FD4B88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</w:t>
      </w:r>
      <w:r w:rsidR="000C32EB" w:rsidRPr="00FD4B88">
        <w:rPr>
          <w:rFonts w:ascii="Times New Roman" w:hAnsi="Times New Roman" w:cs="Times New Roman"/>
          <w:b/>
          <w:i/>
          <w:sz w:val="36"/>
          <w:szCs w:val="36"/>
        </w:rPr>
        <w:t xml:space="preserve">Речь не передается по наследству, ребѐнок перенимает речь от окружающих. </w:t>
      </w:r>
    </w:p>
    <w:p w:rsidR="00FD4B88" w:rsidRPr="000C32EB" w:rsidRDefault="000C32EB" w:rsidP="00FD4B8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C32EB">
        <w:rPr>
          <w:rFonts w:ascii="Times New Roman" w:hAnsi="Times New Roman" w:cs="Times New Roman"/>
          <w:sz w:val="32"/>
          <w:szCs w:val="32"/>
        </w:rPr>
        <w:t xml:space="preserve">      </w:t>
      </w:r>
      <w:r w:rsidR="00FD4B88">
        <w:rPr>
          <w:rFonts w:ascii="Times New Roman" w:hAnsi="Times New Roman" w:cs="Times New Roman"/>
          <w:sz w:val="32"/>
          <w:szCs w:val="32"/>
        </w:rPr>
        <w:t xml:space="preserve">     </w:t>
      </w:r>
    </w:p>
    <w:tbl>
      <w:tblPr>
        <w:tblStyle w:val="a5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33"/>
      </w:tblGrid>
      <w:tr w:rsidR="00FD4B88" w:rsidTr="00FD4B88">
        <w:tc>
          <w:tcPr>
            <w:tcW w:w="14033" w:type="dxa"/>
          </w:tcPr>
          <w:p w:rsidR="00FD4B88" w:rsidRPr="000C32EB" w:rsidRDefault="00FD4B88" w:rsidP="00FD4B8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32EB">
              <w:rPr>
                <w:rFonts w:ascii="Times New Roman" w:hAnsi="Times New Roman" w:cs="Times New Roman"/>
                <w:sz w:val="32"/>
                <w:szCs w:val="32"/>
              </w:rPr>
              <w:t xml:space="preserve">Поэтому так важно, чтобы взрослые в разговоре со своим </w:t>
            </w:r>
            <w:r w:rsidR="00515F45" w:rsidRPr="000C32EB">
              <w:rPr>
                <w:rFonts w:ascii="Times New Roman" w:hAnsi="Times New Roman" w:cs="Times New Roman"/>
                <w:sz w:val="32"/>
                <w:szCs w:val="32"/>
              </w:rPr>
              <w:t>ребенком следили</w:t>
            </w:r>
            <w:r w:rsidRPr="000C32EB">
              <w:rPr>
                <w:rFonts w:ascii="Times New Roman" w:hAnsi="Times New Roman" w:cs="Times New Roman"/>
                <w:sz w:val="32"/>
                <w:szCs w:val="32"/>
              </w:rPr>
              <w:t xml:space="preserve"> за своим </w:t>
            </w:r>
            <w:r w:rsidR="00515F45" w:rsidRPr="000C32EB">
              <w:rPr>
                <w:rFonts w:ascii="Times New Roman" w:hAnsi="Times New Roman" w:cs="Times New Roman"/>
                <w:sz w:val="32"/>
                <w:szCs w:val="32"/>
              </w:rPr>
              <w:t xml:space="preserve">произношением, </w:t>
            </w:r>
            <w:r w:rsidR="00515F45">
              <w:rPr>
                <w:rFonts w:ascii="Times New Roman" w:hAnsi="Times New Roman" w:cs="Times New Roman"/>
                <w:sz w:val="32"/>
                <w:szCs w:val="32"/>
              </w:rPr>
              <w:t>говорили</w:t>
            </w:r>
            <w:r w:rsidRPr="000C32EB">
              <w:rPr>
                <w:rFonts w:ascii="Times New Roman" w:hAnsi="Times New Roman" w:cs="Times New Roman"/>
                <w:sz w:val="32"/>
                <w:szCs w:val="32"/>
              </w:rPr>
              <w:t xml:space="preserve"> с ним не торопясь, чѐтко произносили все звуки и слова спокойным приветливым тоном. </w:t>
            </w:r>
          </w:p>
          <w:p w:rsidR="00FD4B88" w:rsidRPr="000C32EB" w:rsidRDefault="00515F45" w:rsidP="00FD4B8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Обязательно учитывайте</w:t>
            </w:r>
            <w:r w:rsidR="00FD4B88" w:rsidRPr="000C32EB">
              <w:rPr>
                <w:rFonts w:ascii="Times New Roman" w:hAnsi="Times New Roman" w:cs="Times New Roman"/>
                <w:sz w:val="32"/>
                <w:szCs w:val="32"/>
              </w:rPr>
              <w:t>, что некоторые слова ребенок слышит впервые, и как он их воспринимает, так и будет произносить. Неряшливая, торопливая речь взрослых отрицательно скажется на речи ребенка, он будет невнимательно относиться к своим высказываниям, не заботиться о том, как его речь воспринимается другими.</w:t>
            </w:r>
          </w:p>
          <w:p w:rsidR="00FD4B88" w:rsidRPr="000C32EB" w:rsidRDefault="00FD4B88" w:rsidP="00FD4B8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32EB">
              <w:rPr>
                <w:rFonts w:ascii="Times New Roman" w:hAnsi="Times New Roman" w:cs="Times New Roman"/>
                <w:sz w:val="32"/>
                <w:szCs w:val="32"/>
              </w:rPr>
              <w:t xml:space="preserve">Если дома говорят громко, торопливо, раздражѐнным тоном, то и речь ребѐнка будет такой же. Нередко причиной неправильного произношения звуков является подражание ребенком дефектной речи взрослых, товарищей. </w:t>
            </w:r>
          </w:p>
          <w:p w:rsidR="00FD4B88" w:rsidRPr="000C32EB" w:rsidRDefault="00FD4B88" w:rsidP="00FD4B8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32EB">
              <w:rPr>
                <w:rFonts w:ascii="Times New Roman" w:hAnsi="Times New Roman" w:cs="Times New Roman"/>
                <w:sz w:val="32"/>
                <w:szCs w:val="32"/>
              </w:rPr>
              <w:t xml:space="preserve">Нельзя «подстраиваться» под детскую речь, произносить слова искаженно, употреблять вместо общепринятых слов усеченные слова. Это ничего, кроме вреда не даст – будет лишь тормозить усвоение звуков, задерживать овладение словарем. Нельзя часто употреблять слова с уменьшительными суффиксами, недоступных слов для понимания, сложных слов в слоговом отношении. </w:t>
            </w:r>
          </w:p>
          <w:p w:rsidR="00FD4B88" w:rsidRPr="00FD4B88" w:rsidRDefault="00FD4B88" w:rsidP="00FD4B88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C32EB">
              <w:rPr>
                <w:rFonts w:ascii="Times New Roman" w:hAnsi="Times New Roman" w:cs="Times New Roman"/>
                <w:sz w:val="32"/>
                <w:szCs w:val="32"/>
              </w:rPr>
              <w:t xml:space="preserve">Если ребенок неправильно произносит какие-либо звуки, слова, не следует передразнивать его. 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Нельзя ругать ребенка</w:t>
            </w:r>
            <w:r w:rsidRPr="000C32E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за плохую речь, а лучше дать правильный образец для произношения.</w:t>
            </w:r>
          </w:p>
          <w:p w:rsidR="00FD4B88" w:rsidRDefault="00FD4B88" w:rsidP="00FD4B88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D4B88" w:rsidRPr="00FD4B88" w:rsidRDefault="00FD4B88" w:rsidP="00FD4B88">
            <w:pPr>
              <w:jc w:val="right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:rsidR="000C32EB" w:rsidRDefault="00AD2D9C" w:rsidP="00FD4B88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</w:t>
      </w:r>
    </w:p>
    <w:p w:rsidR="000C32EB" w:rsidRDefault="000C32EB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5B1D43" w:rsidRPr="00682ADC" w:rsidRDefault="005B1D43" w:rsidP="00682ADC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</w:t>
      </w:r>
    </w:p>
    <w:sectPr w:rsidR="005B1D43" w:rsidRPr="00682ADC" w:rsidSect="004B0D06">
      <w:pgSz w:w="16838" w:h="11906" w:orient="landscape"/>
      <w:pgMar w:top="140" w:right="142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823E6A"/>
    <w:multiLevelType w:val="hybridMultilevel"/>
    <w:tmpl w:val="E07A5C20"/>
    <w:lvl w:ilvl="0" w:tplc="445AA4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897C1A"/>
    <w:multiLevelType w:val="hybridMultilevel"/>
    <w:tmpl w:val="C90A0D28"/>
    <w:lvl w:ilvl="0" w:tplc="F6C8156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C32EB"/>
    <w:rsid w:val="000C32EB"/>
    <w:rsid w:val="00424499"/>
    <w:rsid w:val="004B0D06"/>
    <w:rsid w:val="00515F45"/>
    <w:rsid w:val="005B1D43"/>
    <w:rsid w:val="00682ADC"/>
    <w:rsid w:val="00736FD4"/>
    <w:rsid w:val="009D5708"/>
    <w:rsid w:val="00AD2D9C"/>
    <w:rsid w:val="00B12F5D"/>
    <w:rsid w:val="00FD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BD4EF"/>
  <w15:docId w15:val="{DBDC8F66-F9DA-46E8-8CC6-26905D721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2E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D4B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unhideWhenUsed/>
    <w:rsid w:val="00B12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B12F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cp:lastPrinted>2019-11-03T06:56:00Z</cp:lastPrinted>
  <dcterms:created xsi:type="dcterms:W3CDTF">2019-11-03T06:22:00Z</dcterms:created>
  <dcterms:modified xsi:type="dcterms:W3CDTF">2024-12-03T09:20:00Z</dcterms:modified>
</cp:coreProperties>
</file>