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B1" w:rsidRDefault="004B4642" w:rsidP="004B4642">
      <w:pPr>
        <w:pStyle w:val="a4"/>
        <w:ind w:right="62" w:firstLine="708"/>
      </w:pPr>
      <w:r>
        <w:rPr>
          <w:color w:val="993366"/>
        </w:rPr>
        <w:t>Уровень</w:t>
      </w:r>
      <w:r>
        <w:rPr>
          <w:color w:val="993366"/>
          <w:spacing w:val="-2"/>
        </w:rPr>
        <w:t xml:space="preserve"> </w:t>
      </w:r>
      <w:r>
        <w:rPr>
          <w:color w:val="993366"/>
        </w:rPr>
        <w:t>развития</w:t>
      </w:r>
      <w:r>
        <w:rPr>
          <w:color w:val="993366"/>
          <w:spacing w:val="-2"/>
        </w:rPr>
        <w:t xml:space="preserve"> </w:t>
      </w:r>
      <w:r>
        <w:rPr>
          <w:color w:val="993366"/>
        </w:rPr>
        <w:t>речи</w:t>
      </w:r>
      <w:r>
        <w:rPr>
          <w:color w:val="993366"/>
          <w:spacing w:val="-1"/>
        </w:rPr>
        <w:t xml:space="preserve"> </w:t>
      </w:r>
      <w:r>
        <w:rPr>
          <w:color w:val="993366"/>
        </w:rPr>
        <w:t>детей</w:t>
      </w:r>
      <w:r>
        <w:rPr>
          <w:color w:val="993366"/>
          <w:spacing w:val="-1"/>
        </w:rPr>
        <w:t xml:space="preserve"> </w:t>
      </w:r>
      <w:r>
        <w:rPr>
          <w:color w:val="993366"/>
        </w:rPr>
        <w:t>в</w:t>
      </w:r>
      <w:r>
        <w:rPr>
          <w:color w:val="993366"/>
          <w:spacing w:val="-2"/>
        </w:rPr>
        <w:t xml:space="preserve"> </w:t>
      </w:r>
      <w:r>
        <w:rPr>
          <w:color w:val="993366"/>
        </w:rPr>
        <w:t>3</w:t>
      </w:r>
      <w:r>
        <w:rPr>
          <w:color w:val="993366"/>
          <w:spacing w:val="-4"/>
        </w:rPr>
        <w:t xml:space="preserve"> года</w:t>
      </w:r>
    </w:p>
    <w:p w:rsidR="004B4642" w:rsidRDefault="004B4642" w:rsidP="004B4642">
      <w:pPr>
        <w:pStyle w:val="a3"/>
        <w:ind w:left="1" w:right="62" w:firstLine="708"/>
        <w:contextualSpacing/>
        <w:jc w:val="both"/>
      </w:pPr>
    </w:p>
    <w:p w:rsidR="004B4642" w:rsidRDefault="004B4642" w:rsidP="004B4642">
      <w:pPr>
        <w:pStyle w:val="a3"/>
        <w:ind w:left="1" w:right="62" w:firstLine="708"/>
        <w:contextualSpacing/>
        <w:jc w:val="both"/>
      </w:pPr>
    </w:p>
    <w:p w:rsidR="00A76FB1" w:rsidRDefault="004B4642" w:rsidP="004B4642">
      <w:pPr>
        <w:pStyle w:val="a3"/>
        <w:ind w:left="1" w:right="62" w:firstLine="708"/>
        <w:contextualSpacing/>
        <w:jc w:val="both"/>
      </w:pPr>
      <w:r>
        <w:t>К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активный</w:t>
      </w:r>
      <w:r>
        <w:rPr>
          <w:spacing w:val="-3"/>
        </w:rPr>
        <w:t xml:space="preserve"> </w:t>
      </w:r>
      <w:r>
        <w:t>словарь</w:t>
      </w:r>
      <w:r>
        <w:rPr>
          <w:spacing w:val="-2"/>
        </w:rPr>
        <w:t xml:space="preserve"> </w:t>
      </w:r>
      <w:r>
        <w:t>составляет около</w:t>
      </w:r>
      <w:r>
        <w:rPr>
          <w:spacing w:val="-5"/>
        </w:rPr>
        <w:t xml:space="preserve"> </w:t>
      </w:r>
      <w:r>
        <w:t>1000-1300</w:t>
      </w:r>
      <w:r>
        <w:rPr>
          <w:spacing w:val="-1"/>
        </w:rPr>
        <w:t xml:space="preserve"> </w:t>
      </w:r>
      <w:r>
        <w:rPr>
          <w:spacing w:val="-2"/>
        </w:rPr>
        <w:t>слов.</w:t>
      </w:r>
    </w:p>
    <w:p w:rsidR="00A76FB1" w:rsidRDefault="004B4642" w:rsidP="004B4642">
      <w:pPr>
        <w:ind w:left="1" w:right="62" w:firstLine="708"/>
        <w:contextualSpacing/>
        <w:jc w:val="both"/>
        <w:rPr>
          <w:i/>
          <w:sz w:val="28"/>
        </w:rPr>
      </w:pPr>
      <w:r>
        <w:rPr>
          <w:i/>
          <w:sz w:val="28"/>
        </w:rPr>
        <w:t>Возраст 3 лет включает в себя период и 3 года 1 месяц, и 3 года 11 месяцев. За промежуток в 10 месяцев у малыша может случиться качественный скачок в речевом развитии. При условии, конечно, что вы ему в этом поможете.</w:t>
      </w:r>
    </w:p>
    <w:p w:rsidR="00A76FB1" w:rsidRDefault="00A76FB1" w:rsidP="004B4642">
      <w:pPr>
        <w:pStyle w:val="a3"/>
        <w:ind w:left="1" w:right="62" w:firstLine="708"/>
        <w:contextualSpacing/>
        <w:jc w:val="both"/>
        <w:rPr>
          <w:i/>
        </w:rPr>
      </w:pPr>
    </w:p>
    <w:p w:rsidR="00A76FB1" w:rsidRDefault="004B4642" w:rsidP="004B4642">
      <w:pPr>
        <w:pStyle w:val="1"/>
        <w:ind w:left="1" w:right="62" w:firstLine="708"/>
        <w:contextualSpacing/>
        <w:jc w:val="both"/>
      </w:pPr>
      <w:r>
        <w:t>Обычно</w:t>
      </w:r>
      <w:r>
        <w:rPr>
          <w:spacing w:val="-2"/>
        </w:rPr>
        <w:t xml:space="preserve"> </w:t>
      </w:r>
      <w:r>
        <w:t>детки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уже</w:t>
      </w:r>
      <w:r>
        <w:rPr>
          <w:spacing w:val="-2"/>
        </w:rPr>
        <w:t xml:space="preserve"> могут:</w:t>
      </w:r>
    </w:p>
    <w:p w:rsidR="00A76FB1" w:rsidRDefault="004B4642" w:rsidP="004B4642">
      <w:pPr>
        <w:pStyle w:val="a5"/>
        <w:numPr>
          <w:ilvl w:val="0"/>
          <w:numId w:val="1"/>
        </w:numPr>
        <w:tabs>
          <w:tab w:val="left" w:pos="824"/>
        </w:tabs>
        <w:ind w:left="1" w:right="62" w:firstLine="708"/>
        <w:contextualSpacing/>
        <w:jc w:val="both"/>
        <w:rPr>
          <w:sz w:val="28"/>
        </w:rPr>
      </w:pPr>
      <w:r>
        <w:rPr>
          <w:sz w:val="28"/>
        </w:rPr>
        <w:t>рассказать,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зовут,</w:t>
      </w:r>
      <w:r>
        <w:rPr>
          <w:spacing w:val="68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40"/>
          <w:sz w:val="28"/>
        </w:rPr>
        <w:t xml:space="preserve"> </w:t>
      </w:r>
      <w:r>
        <w:rPr>
          <w:sz w:val="28"/>
        </w:rPr>
        <w:t>полу</w:t>
      </w:r>
      <w:r>
        <w:rPr>
          <w:spacing w:val="40"/>
          <w:sz w:val="28"/>
        </w:rPr>
        <w:t xml:space="preserve"> </w:t>
      </w:r>
      <w:r>
        <w:rPr>
          <w:sz w:val="28"/>
        </w:rPr>
        <w:t>они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40"/>
          <w:sz w:val="28"/>
        </w:rPr>
        <w:t xml:space="preserve"> </w:t>
      </w:r>
      <w:r>
        <w:rPr>
          <w:sz w:val="28"/>
        </w:rPr>
        <w:t>им</w:t>
      </w:r>
      <w:r>
        <w:rPr>
          <w:spacing w:val="40"/>
          <w:sz w:val="28"/>
        </w:rPr>
        <w:t xml:space="preserve"> </w:t>
      </w:r>
      <w:r>
        <w:rPr>
          <w:sz w:val="28"/>
        </w:rPr>
        <w:t>лет</w:t>
      </w:r>
      <w:r>
        <w:rPr>
          <w:spacing w:val="80"/>
          <w:sz w:val="28"/>
        </w:rPr>
        <w:t xml:space="preserve"> </w:t>
      </w:r>
      <w:r>
        <w:rPr>
          <w:sz w:val="28"/>
        </w:rPr>
        <w:t>(называя возраст, часто используют пальчики для наглядности);</w:t>
      </w:r>
    </w:p>
    <w:p w:rsidR="00A76FB1" w:rsidRDefault="004B4642" w:rsidP="004B4642">
      <w:pPr>
        <w:pStyle w:val="a5"/>
        <w:numPr>
          <w:ilvl w:val="0"/>
          <w:numId w:val="1"/>
        </w:numPr>
        <w:tabs>
          <w:tab w:val="left" w:pos="824"/>
        </w:tabs>
        <w:ind w:left="1" w:right="62" w:firstLine="708"/>
        <w:contextualSpacing/>
        <w:jc w:val="both"/>
        <w:rPr>
          <w:sz w:val="28"/>
        </w:rPr>
      </w:pPr>
      <w:r>
        <w:rPr>
          <w:sz w:val="28"/>
        </w:rPr>
        <w:t>обобщать предметы, у которых одинаковое назначение или которые похожи по каким-то признакам (посуда, одежда, инструменты, игрушки, цветы);</w:t>
      </w:r>
    </w:p>
    <w:p w:rsidR="00A76FB1" w:rsidRDefault="004B4642" w:rsidP="004B4642">
      <w:pPr>
        <w:pStyle w:val="a5"/>
        <w:numPr>
          <w:ilvl w:val="0"/>
          <w:numId w:val="1"/>
        </w:numPr>
        <w:tabs>
          <w:tab w:val="left" w:pos="823"/>
        </w:tabs>
        <w:ind w:left="1" w:right="62" w:firstLine="708"/>
        <w:contextualSpacing/>
        <w:jc w:val="both"/>
        <w:rPr>
          <w:sz w:val="28"/>
        </w:rPr>
      </w:pPr>
      <w:r>
        <w:rPr>
          <w:sz w:val="28"/>
        </w:rPr>
        <w:t>говорить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предложениями,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3-5</w:t>
      </w:r>
      <w:r>
        <w:rPr>
          <w:spacing w:val="-2"/>
          <w:sz w:val="28"/>
        </w:rPr>
        <w:t xml:space="preserve"> слов;</w:t>
      </w:r>
    </w:p>
    <w:p w:rsidR="00A76FB1" w:rsidRDefault="004B4642" w:rsidP="004B4642">
      <w:pPr>
        <w:pStyle w:val="a5"/>
        <w:numPr>
          <w:ilvl w:val="0"/>
          <w:numId w:val="1"/>
        </w:numPr>
        <w:tabs>
          <w:tab w:val="left" w:pos="824"/>
        </w:tabs>
        <w:ind w:left="1" w:right="62" w:firstLine="708"/>
        <w:contextualSpacing/>
        <w:jc w:val="both"/>
        <w:rPr>
          <w:sz w:val="28"/>
        </w:rPr>
      </w:pPr>
      <w:r>
        <w:rPr>
          <w:sz w:val="28"/>
        </w:rPr>
        <w:t>использовать уменьшительно-ласкательные суффиксы и «примерять» слова новых частей речи: местоимения, числительные, притяжательные прилагательные, наречия;</w:t>
      </w:r>
    </w:p>
    <w:p w:rsidR="00A76FB1" w:rsidRDefault="004B4642" w:rsidP="004B4642">
      <w:pPr>
        <w:pStyle w:val="a5"/>
        <w:numPr>
          <w:ilvl w:val="0"/>
          <w:numId w:val="1"/>
        </w:numPr>
        <w:tabs>
          <w:tab w:val="left" w:pos="824"/>
        </w:tabs>
        <w:ind w:left="1" w:right="62" w:firstLine="708"/>
        <w:contextualSpacing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выговаривать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подавляющее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звуков</w:t>
      </w:r>
    </w:p>
    <w:p w:rsidR="00A76FB1" w:rsidRDefault="00A76FB1" w:rsidP="004B4642">
      <w:pPr>
        <w:pStyle w:val="a3"/>
        <w:ind w:left="1" w:right="62" w:firstLine="708"/>
        <w:contextualSpacing/>
        <w:jc w:val="both"/>
      </w:pPr>
    </w:p>
    <w:p w:rsidR="00A76FB1" w:rsidRDefault="004B4642" w:rsidP="004B4642">
      <w:pPr>
        <w:pStyle w:val="1"/>
        <w:ind w:left="1" w:right="62" w:firstLine="708"/>
        <w:contextualSpacing/>
        <w:jc w:val="both"/>
      </w:pPr>
      <w:r>
        <w:t>Возможные</w:t>
      </w:r>
      <w:r>
        <w:rPr>
          <w:spacing w:val="-6"/>
        </w:rPr>
        <w:t xml:space="preserve"> </w:t>
      </w:r>
      <w:r>
        <w:t>речевые</w:t>
      </w:r>
      <w:r>
        <w:rPr>
          <w:spacing w:val="-5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rPr>
          <w:spacing w:val="-2"/>
        </w:rPr>
        <w:t>возраста:</w:t>
      </w:r>
    </w:p>
    <w:p w:rsidR="00A76FB1" w:rsidRDefault="004B4642" w:rsidP="004B4642">
      <w:pPr>
        <w:pStyle w:val="a5"/>
        <w:numPr>
          <w:ilvl w:val="0"/>
          <w:numId w:val="1"/>
        </w:numPr>
        <w:tabs>
          <w:tab w:val="left" w:pos="823"/>
        </w:tabs>
        <w:ind w:left="1" w:right="62" w:firstLine="708"/>
        <w:contextualSpacing/>
        <w:jc w:val="both"/>
        <w:rPr>
          <w:sz w:val="28"/>
        </w:rPr>
      </w:pPr>
      <w:r>
        <w:rPr>
          <w:sz w:val="28"/>
        </w:rPr>
        <w:t>строят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допуская</w:t>
      </w:r>
      <w:r>
        <w:rPr>
          <w:spacing w:val="-5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A76FB1" w:rsidRDefault="004B4642" w:rsidP="004B4642">
      <w:pPr>
        <w:pStyle w:val="a5"/>
        <w:numPr>
          <w:ilvl w:val="0"/>
          <w:numId w:val="1"/>
        </w:numPr>
        <w:tabs>
          <w:tab w:val="left" w:pos="823"/>
        </w:tabs>
        <w:ind w:left="1" w:right="62" w:firstLine="708"/>
        <w:contextualSpacing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3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2"/>
          <w:sz w:val="28"/>
        </w:rPr>
        <w:t xml:space="preserve"> затруднения;</w:t>
      </w:r>
    </w:p>
    <w:p w:rsidR="00A76FB1" w:rsidRDefault="004B4642" w:rsidP="004B4642">
      <w:pPr>
        <w:pStyle w:val="a5"/>
        <w:numPr>
          <w:ilvl w:val="0"/>
          <w:numId w:val="1"/>
        </w:numPr>
        <w:tabs>
          <w:tab w:val="left" w:pos="823"/>
        </w:tabs>
        <w:ind w:left="1" w:right="62" w:firstLine="708"/>
        <w:contextualSpacing/>
        <w:jc w:val="both"/>
        <w:rPr>
          <w:sz w:val="28"/>
        </w:rPr>
      </w:pPr>
      <w:r>
        <w:rPr>
          <w:sz w:val="28"/>
        </w:rPr>
        <w:t>могут не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звуки</w:t>
      </w:r>
      <w:r>
        <w:rPr>
          <w:spacing w:val="-2"/>
          <w:sz w:val="28"/>
        </w:rPr>
        <w:t xml:space="preserve"> </w:t>
      </w:r>
      <w:r>
        <w:rPr>
          <w:sz w:val="28"/>
        </w:rPr>
        <w:t>[ж],</w:t>
      </w:r>
      <w:r>
        <w:rPr>
          <w:spacing w:val="-2"/>
          <w:sz w:val="28"/>
        </w:rPr>
        <w:t xml:space="preserve"> </w:t>
      </w:r>
      <w:r>
        <w:rPr>
          <w:sz w:val="28"/>
        </w:rPr>
        <w:t>[ш],</w:t>
      </w:r>
      <w:r>
        <w:rPr>
          <w:spacing w:val="-2"/>
          <w:sz w:val="28"/>
        </w:rPr>
        <w:t xml:space="preserve"> </w:t>
      </w:r>
      <w:r>
        <w:rPr>
          <w:sz w:val="28"/>
        </w:rPr>
        <w:t>[ч’],</w:t>
      </w:r>
      <w:r>
        <w:rPr>
          <w:spacing w:val="-2"/>
          <w:sz w:val="28"/>
        </w:rPr>
        <w:t xml:space="preserve"> </w:t>
      </w:r>
      <w:r>
        <w:rPr>
          <w:sz w:val="28"/>
        </w:rPr>
        <w:t>[щ’],</w:t>
      </w:r>
      <w:r>
        <w:rPr>
          <w:spacing w:val="-2"/>
          <w:sz w:val="28"/>
        </w:rPr>
        <w:t xml:space="preserve"> </w:t>
      </w:r>
      <w:r>
        <w:rPr>
          <w:sz w:val="28"/>
        </w:rPr>
        <w:t>[р],</w:t>
      </w:r>
      <w:r>
        <w:rPr>
          <w:spacing w:val="-2"/>
          <w:sz w:val="28"/>
        </w:rPr>
        <w:t xml:space="preserve"> </w:t>
      </w:r>
      <w:r>
        <w:rPr>
          <w:sz w:val="28"/>
        </w:rPr>
        <w:t>[р’],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[л]</w:t>
      </w:r>
    </w:p>
    <w:p w:rsidR="00A76FB1" w:rsidRDefault="00A76FB1" w:rsidP="004B4642">
      <w:pPr>
        <w:pStyle w:val="a3"/>
        <w:ind w:left="1" w:right="62" w:firstLine="708"/>
        <w:contextualSpacing/>
        <w:jc w:val="both"/>
      </w:pPr>
    </w:p>
    <w:p w:rsidR="004B4642" w:rsidRDefault="004B4642" w:rsidP="004B4642">
      <w:pPr>
        <w:pStyle w:val="a3"/>
        <w:ind w:left="1" w:right="62" w:firstLine="708"/>
        <w:contextualSpacing/>
        <w:jc w:val="both"/>
      </w:pPr>
    </w:p>
    <w:p w:rsidR="00A76FB1" w:rsidRDefault="004B4642" w:rsidP="004B4642">
      <w:pPr>
        <w:pStyle w:val="a3"/>
        <w:ind w:left="1" w:right="62" w:firstLine="708"/>
        <w:contextualSpacing/>
        <w:jc w:val="both"/>
      </w:pPr>
      <w:r>
        <w:rPr>
          <w:b/>
          <w:color w:val="FF0000"/>
        </w:rPr>
        <w:t xml:space="preserve">!!! </w:t>
      </w:r>
      <w:r>
        <w:t xml:space="preserve">Речевое развитие ВАШЕГО малыша индивидуально </w:t>
      </w:r>
      <w:r w:rsidR="00A35A56">
        <w:t>и измерять его лишь предложенными</w:t>
      </w:r>
      <w:bookmarkStart w:id="0" w:name="_GoBack"/>
      <w:bookmarkEnd w:id="0"/>
      <w:r>
        <w:t xml:space="preserve"> критериями не стоит. Не бойтесь обращаться к логопеду, дефектологу и психологу за консультациями.</w:t>
      </w:r>
    </w:p>
    <w:p w:rsidR="00A76FB1" w:rsidRDefault="00A76FB1" w:rsidP="004B4642">
      <w:pPr>
        <w:pStyle w:val="a3"/>
        <w:ind w:left="1" w:right="62" w:firstLine="708"/>
        <w:contextualSpacing/>
        <w:jc w:val="both"/>
      </w:pPr>
    </w:p>
    <w:p w:rsidR="004B4642" w:rsidRDefault="004B4642" w:rsidP="004B4642">
      <w:pPr>
        <w:pStyle w:val="a3"/>
        <w:ind w:left="1" w:right="62" w:firstLine="708"/>
        <w:contextualSpacing/>
        <w:jc w:val="both"/>
      </w:pPr>
    </w:p>
    <w:p w:rsidR="00A76FB1" w:rsidRDefault="00A76FB1" w:rsidP="004B4642">
      <w:pPr>
        <w:pStyle w:val="a3"/>
        <w:ind w:left="1" w:right="62" w:firstLine="708"/>
        <w:contextualSpacing/>
        <w:jc w:val="both"/>
      </w:pPr>
    </w:p>
    <w:p w:rsidR="004B4642" w:rsidRDefault="004B4642" w:rsidP="004B4642">
      <w:pPr>
        <w:pStyle w:val="a3"/>
        <w:ind w:left="1" w:right="62" w:firstLine="708"/>
        <w:contextualSpacing/>
        <w:jc w:val="both"/>
      </w:pPr>
    </w:p>
    <w:p w:rsidR="004B4642" w:rsidRDefault="004B4642" w:rsidP="004B4642">
      <w:pPr>
        <w:pStyle w:val="a3"/>
        <w:ind w:left="1" w:right="62" w:firstLine="708"/>
        <w:contextualSpacing/>
        <w:jc w:val="both"/>
      </w:pPr>
    </w:p>
    <w:p w:rsidR="004B4642" w:rsidRDefault="004B4642" w:rsidP="004B4642">
      <w:pPr>
        <w:pStyle w:val="a3"/>
        <w:ind w:left="1" w:right="62" w:firstLine="708"/>
        <w:contextualSpacing/>
        <w:jc w:val="both"/>
      </w:pPr>
    </w:p>
    <w:p w:rsidR="004B4642" w:rsidRDefault="004B4642" w:rsidP="004B4642">
      <w:pPr>
        <w:pStyle w:val="a3"/>
        <w:ind w:left="1" w:right="62" w:firstLine="708"/>
        <w:contextualSpacing/>
        <w:jc w:val="both"/>
      </w:pPr>
    </w:p>
    <w:p w:rsidR="004B4642" w:rsidRDefault="004B4642" w:rsidP="004B4642">
      <w:pPr>
        <w:pStyle w:val="a3"/>
        <w:ind w:left="1" w:right="62" w:firstLine="708"/>
        <w:contextualSpacing/>
        <w:jc w:val="both"/>
      </w:pPr>
    </w:p>
    <w:p w:rsidR="004B4642" w:rsidRDefault="004B4642" w:rsidP="004B4642">
      <w:pPr>
        <w:pStyle w:val="a3"/>
        <w:ind w:left="1" w:right="62" w:firstLine="708"/>
        <w:contextualSpacing/>
        <w:jc w:val="both"/>
      </w:pPr>
    </w:p>
    <w:p w:rsidR="004B4642" w:rsidRDefault="004B4642" w:rsidP="004B4642">
      <w:pPr>
        <w:pStyle w:val="a3"/>
        <w:ind w:left="1" w:right="62" w:firstLine="708"/>
        <w:contextualSpacing/>
        <w:jc w:val="both"/>
      </w:pPr>
    </w:p>
    <w:p w:rsidR="004B4642" w:rsidRDefault="004B4642" w:rsidP="004B4642">
      <w:pPr>
        <w:pStyle w:val="a3"/>
        <w:ind w:left="1" w:right="62" w:firstLine="708"/>
        <w:contextualSpacing/>
        <w:jc w:val="both"/>
      </w:pPr>
    </w:p>
    <w:p w:rsidR="004B4642" w:rsidRDefault="004B4642" w:rsidP="004B4642">
      <w:pPr>
        <w:pStyle w:val="a3"/>
        <w:ind w:left="1" w:right="62" w:firstLine="708"/>
        <w:contextualSpacing/>
        <w:jc w:val="both"/>
      </w:pPr>
    </w:p>
    <w:p w:rsidR="00A76FB1" w:rsidRDefault="004B4642" w:rsidP="004B4642">
      <w:pPr>
        <w:ind w:left="1" w:right="62" w:firstLine="708"/>
        <w:contextualSpacing/>
        <w:jc w:val="center"/>
        <w:rPr>
          <w:b/>
          <w:i/>
          <w:sz w:val="36"/>
        </w:rPr>
      </w:pPr>
      <w:r>
        <w:rPr>
          <w:b/>
          <w:i/>
          <w:spacing w:val="-2"/>
          <w:sz w:val="36"/>
        </w:rPr>
        <w:t>Удачи!</w:t>
      </w:r>
    </w:p>
    <w:p w:rsidR="00A76FB1" w:rsidRDefault="004B4642" w:rsidP="004B4642">
      <w:pPr>
        <w:ind w:left="1" w:right="62" w:firstLine="708"/>
        <w:contextualSpacing/>
        <w:jc w:val="center"/>
        <w:rPr>
          <w:rFonts w:ascii="Wingdings" w:hAnsi="Wingdings"/>
          <w:sz w:val="26"/>
        </w:rPr>
      </w:pPr>
      <w:r>
        <w:rPr>
          <w:b/>
          <w:i/>
          <w:sz w:val="26"/>
        </w:rPr>
        <w:t>Любите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своих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малышей,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а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мы,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логопеды,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поможем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им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правильно 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красиво говорить</w:t>
      </w:r>
      <w:r>
        <w:rPr>
          <w:b/>
          <w:i/>
          <w:spacing w:val="-2"/>
          <w:sz w:val="26"/>
        </w:rPr>
        <w:t xml:space="preserve"> </w:t>
      </w:r>
      <w:r>
        <w:rPr>
          <w:rFonts w:ascii="Wingdings" w:hAnsi="Wingdings"/>
          <w:spacing w:val="-10"/>
          <w:sz w:val="26"/>
        </w:rPr>
        <w:t></w:t>
      </w:r>
    </w:p>
    <w:p w:rsidR="00A76FB1" w:rsidRDefault="00A76FB1" w:rsidP="004B4642">
      <w:pPr>
        <w:pStyle w:val="a3"/>
        <w:ind w:left="1" w:right="62" w:firstLine="708"/>
        <w:contextualSpacing/>
        <w:jc w:val="center"/>
        <w:rPr>
          <w:rFonts w:ascii="Wingdings" w:hAnsi="Wingdings"/>
          <w:sz w:val="26"/>
        </w:rPr>
      </w:pPr>
    </w:p>
    <w:sectPr w:rsidR="00A76FB1">
      <w:type w:val="continuous"/>
      <w:pgSz w:w="11910" w:h="16840"/>
      <w:pgMar w:top="90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56C4"/>
    <w:multiLevelType w:val="hybridMultilevel"/>
    <w:tmpl w:val="BDB444EC"/>
    <w:lvl w:ilvl="0" w:tplc="8A1CCFE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45E5892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2" w:tplc="5BF88DB4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B4547EE0">
      <w:numFmt w:val="bullet"/>
      <w:lvlText w:val="•"/>
      <w:lvlJc w:val="left"/>
      <w:pPr>
        <w:ind w:left="3696" w:hanging="360"/>
      </w:pPr>
      <w:rPr>
        <w:rFonts w:hint="default"/>
        <w:lang w:val="ru-RU" w:eastAsia="en-US" w:bidi="ar-SA"/>
      </w:rPr>
    </w:lvl>
    <w:lvl w:ilvl="4" w:tplc="CFE4163E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CAF808AA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6" w:tplc="B2D050FE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7" w:tplc="9912B790">
      <w:numFmt w:val="bullet"/>
      <w:lvlText w:val="•"/>
      <w:lvlJc w:val="left"/>
      <w:pPr>
        <w:ind w:left="7531" w:hanging="360"/>
      </w:pPr>
      <w:rPr>
        <w:rFonts w:hint="default"/>
        <w:lang w:val="ru-RU" w:eastAsia="en-US" w:bidi="ar-SA"/>
      </w:rPr>
    </w:lvl>
    <w:lvl w:ilvl="8" w:tplc="7E04CA1E">
      <w:numFmt w:val="bullet"/>
      <w:lvlText w:val="•"/>
      <w:lvlJc w:val="left"/>
      <w:pPr>
        <w:ind w:left="849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6FB1"/>
    <w:rsid w:val="004B4642"/>
    <w:rsid w:val="00A35A56"/>
    <w:rsid w:val="00A7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94F8"/>
  <w15:docId w15:val="{121B6959-3AE8-438D-8159-1330FD41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566" w:lineRule="exact"/>
      <w:ind w:left="1" w:right="105"/>
      <w:jc w:val="center"/>
    </w:pPr>
    <w:rPr>
      <w:rFonts w:ascii="Segoe Print" w:eastAsia="Segoe Print" w:hAnsi="Segoe Print" w:cs="Segoe Print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2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2024-12-12T08:24:00Z</dcterms:created>
  <dcterms:modified xsi:type="dcterms:W3CDTF">2024-12-12T08:42:00Z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2024-12-12T00:00:00Z</vt:filetime>
  </property>
  <property fmtid="{D5CDD505-2E9C-101B-9397-08002B2CF9AE}" pid="3" name="Producer">
    <vt:lpwstr>3-Heights™ PDF Merge Split Shell 6.12.1.11 (http://www.pdf-tools.com)</vt:lpwstr>
  </property>
</Properties>
</file>