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28" w:rsidRPr="004E0728" w:rsidRDefault="004E0728" w:rsidP="004E0728">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Comic Sans MS" w:eastAsia="Times New Roman" w:hAnsi="Comic Sans MS" w:cs="Times New Roman"/>
          <w:b/>
          <w:bCs/>
          <w:color w:val="0070C0"/>
          <w:sz w:val="40"/>
          <w:szCs w:val="40"/>
          <w:lang w:eastAsia="ru-RU"/>
        </w:rPr>
        <w:t>Консультация для родителей</w:t>
      </w:r>
    </w:p>
    <w:p w:rsidR="004E0728" w:rsidRPr="004E0728" w:rsidRDefault="004E0728" w:rsidP="004E0728">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Comic Sans MS" w:eastAsia="Times New Roman" w:hAnsi="Comic Sans MS" w:cs="Times New Roman"/>
          <w:b/>
          <w:bCs/>
          <w:color w:val="0070C0"/>
          <w:sz w:val="40"/>
          <w:szCs w:val="40"/>
          <w:lang w:eastAsia="ru-RU"/>
        </w:rPr>
        <w:t>«Финансовая грамотность дошкольников»</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 xml:space="preserve">Современные дети рано включаются в экономическую жизнь семьи, сталкиваются с деньгами, рекламой, ходят с родителями в магазин, участвуют в купле-продаже и других финансово-экономических отношениях, </w:t>
      </w:r>
      <w:proofErr w:type="gramStart"/>
      <w:r w:rsidRPr="004E0728">
        <w:rPr>
          <w:rFonts w:ascii="Times New Roman" w:eastAsia="Times New Roman" w:hAnsi="Times New Roman" w:cs="Times New Roman"/>
          <w:color w:val="000000"/>
          <w:sz w:val="28"/>
          <w:szCs w:val="28"/>
          <w:lang w:eastAsia="ru-RU"/>
        </w:rPr>
        <w:t>овладевая</w:t>
      </w:r>
      <w:proofErr w:type="gramEnd"/>
      <w:r w:rsidRPr="004E0728">
        <w:rPr>
          <w:rFonts w:ascii="Times New Roman" w:eastAsia="Times New Roman" w:hAnsi="Times New Roman" w:cs="Times New Roman"/>
          <w:color w:val="000000"/>
          <w:sz w:val="28"/>
          <w:szCs w:val="28"/>
          <w:lang w:eastAsia="ru-RU"/>
        </w:rPr>
        <w:t xml:space="preserve"> таким образом экономической информацией на житейском </w:t>
      </w:r>
    </w:p>
    <w:p w:rsidR="004E0728" w:rsidRPr="004E0728" w:rsidRDefault="004E0728" w:rsidP="004E0728">
      <w:pPr>
        <w:shd w:val="clear" w:color="auto" w:fill="FFFFFF"/>
        <w:spacing w:after="0" w:line="240" w:lineRule="auto"/>
        <w:jc w:val="both"/>
        <w:rPr>
          <w:rFonts w:ascii="Calibri" w:eastAsia="Times New Roman" w:hAnsi="Calibri" w:cs="Times New Roman"/>
          <w:color w:val="000000"/>
          <w:lang w:eastAsia="ru-RU"/>
        </w:rPr>
      </w:pPr>
      <w:proofErr w:type="gramStart"/>
      <w:r w:rsidRPr="004E0728">
        <w:rPr>
          <w:rFonts w:ascii="Times New Roman" w:eastAsia="Times New Roman" w:hAnsi="Times New Roman" w:cs="Times New Roman"/>
          <w:color w:val="000000"/>
          <w:sz w:val="28"/>
          <w:szCs w:val="28"/>
          <w:lang w:eastAsia="ru-RU"/>
        </w:rPr>
        <w:t>уровне</w:t>
      </w:r>
      <w:proofErr w:type="gramEnd"/>
      <w:r w:rsidRPr="004E0728">
        <w:rPr>
          <w:rFonts w:ascii="Times New Roman" w:eastAsia="Times New Roman" w:hAnsi="Times New Roman" w:cs="Times New Roman"/>
          <w:color w:val="000000"/>
          <w:sz w:val="28"/>
          <w:szCs w:val="28"/>
          <w:lang w:eastAsia="ru-RU"/>
        </w:rPr>
        <w:t>. </w:t>
      </w:r>
    </w:p>
    <w:p w:rsidR="004E0728" w:rsidRDefault="004E0728" w:rsidP="004E0728">
      <w:pPr>
        <w:shd w:val="clear" w:color="auto" w:fill="FFFFFF"/>
        <w:spacing w:after="0" w:line="240" w:lineRule="auto"/>
        <w:ind w:firstLine="426"/>
        <w:jc w:val="center"/>
        <w:rPr>
          <w:rFonts w:ascii="Times New Roman" w:eastAsia="Times New Roman" w:hAnsi="Times New Roman" w:cs="Times New Roman"/>
          <w:color w:val="000000"/>
          <w:sz w:val="28"/>
          <w:szCs w:val="28"/>
          <w:lang w:eastAsia="ru-RU"/>
        </w:rPr>
      </w:pPr>
      <w:r w:rsidRPr="004E0728">
        <w:rPr>
          <w:rFonts w:ascii="Calibri" w:eastAsia="Times New Roman" w:hAnsi="Calibri" w:cs="Times New Roman"/>
          <w:noProof/>
          <w:color w:val="000000"/>
          <w:bdr w:val="single" w:sz="2" w:space="0" w:color="000000" w:frame="1"/>
          <w:lang w:eastAsia="ru-RU"/>
        </w:rPr>
        <w:drawing>
          <wp:inline distT="0" distB="0" distL="0" distR="0" wp14:anchorId="618D3CBF" wp14:editId="026049CD">
            <wp:extent cx="3011805" cy="1882379"/>
            <wp:effectExtent l="0" t="0" r="0" b="3810"/>
            <wp:docPr id="1" name="Рисунок 1" descr="ddfc7f647ef7fd798e19cd14c1bd3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dfc7f647ef7fd798e19cd14c1bd34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3660" cy="1883538"/>
                    </a:xfrm>
                    <a:prstGeom prst="rect">
                      <a:avLst/>
                    </a:prstGeom>
                    <a:noFill/>
                    <a:ln>
                      <a:noFill/>
                    </a:ln>
                  </pic:spPr>
                </pic:pic>
              </a:graphicData>
            </a:graphic>
          </wp:inline>
        </w:drawing>
      </w:r>
    </w:p>
    <w:p w:rsidR="004E0728" w:rsidRPr="004E0728" w:rsidRDefault="004E0728" w:rsidP="004E0728">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 xml:space="preserve">Специалисты считают, что неверно и опасно полагаться на стихийное усвоение детьми знаний об окружающей жизни, и в частности, о финансово-экономических отношениях. </w:t>
      </w:r>
      <w:proofErr w:type="gramStart"/>
      <w:r w:rsidRPr="004E0728">
        <w:rPr>
          <w:rFonts w:ascii="Times New Roman" w:eastAsia="Times New Roman" w:hAnsi="Times New Roman" w:cs="Times New Roman"/>
          <w:color w:val="000000"/>
          <w:sz w:val="28"/>
          <w:szCs w:val="28"/>
          <w:lang w:eastAsia="ru-RU"/>
        </w:rPr>
        <w:t>«Деньги», «богатство», «бедность», «реклама», «кредит», «долги» и другие финансовые категории несут в себе воспитательный потенциал, наполненный таким этическим содержанием, как честность, доброта, трудолюбие.</w:t>
      </w:r>
      <w:proofErr w:type="gramEnd"/>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 Еще одним важный урок о деньгах, который стоит получить в дошкольном возрасте – это умение различать эмоциональные и товарно-денежные отношения.</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Чем раньше дети узнают о роли денег в частной, семейной и общественной жизни, тем раньше могут быть сформированы полезные финансовые привычки.</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 xml:space="preserve">Грамотность в сфере финансов, так же как и любая другая, воспитывается в течение продолжительного периода времени на основе принципа «от простого </w:t>
      </w:r>
      <w:proofErr w:type="gramStart"/>
      <w:r w:rsidRPr="004E0728">
        <w:rPr>
          <w:rFonts w:ascii="Times New Roman" w:eastAsia="Times New Roman" w:hAnsi="Times New Roman" w:cs="Times New Roman"/>
          <w:color w:val="000000"/>
          <w:sz w:val="28"/>
          <w:szCs w:val="28"/>
          <w:lang w:eastAsia="ru-RU"/>
        </w:rPr>
        <w:t>к</w:t>
      </w:r>
      <w:proofErr w:type="gramEnd"/>
      <w:r w:rsidRPr="004E0728">
        <w:rPr>
          <w:rFonts w:ascii="Times New Roman" w:eastAsia="Times New Roman" w:hAnsi="Times New Roman" w:cs="Times New Roman"/>
          <w:color w:val="000000"/>
          <w:sz w:val="28"/>
          <w:szCs w:val="28"/>
          <w:lang w:eastAsia="ru-RU"/>
        </w:rPr>
        <w:t xml:space="preserve">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lastRenderedPageBreak/>
        <w:t>У многих воспитание заканчивается фразой: «Деньги на деревьях не растут» или «Без труда не вытянешь и рыбку из пруда». Финансовое воспитание подразумевает под собой не просто разговоры, но и реальные действия. Дети не способны понять все из разговоров. Им нужно прочувствовать все в действии, иначе результата не будет.</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Основная форма обучения — игра. Именно через игру ребенок осваивает и познает мир. В дидактических играх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В 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4E0728" w:rsidRPr="004E0728" w:rsidRDefault="004E0728" w:rsidP="004E0728">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Times New Roman" w:eastAsia="Times New Roman" w:hAnsi="Times New Roman" w:cs="Times New Roman"/>
          <w:b/>
          <w:bCs/>
          <w:color w:val="000000"/>
          <w:sz w:val="28"/>
          <w:szCs w:val="28"/>
          <w:lang w:eastAsia="ru-RU"/>
        </w:rPr>
        <w:t>Что означает для ребенка быть финансово грамотным?</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У финансовой грамотности есть несколько компонентов. Они включают в себя концепцию создания накоплений, постановки целей, а также концепцию, как заставлять деньги работать на себя. Финансовая грамотность помогает знать, что мгновенное удовлетворение от быстрой покупки — ничто, по сравнению с эмоциями от выполнения крупной цели.</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b/>
          <w:bCs/>
          <w:color w:val="000000"/>
          <w:sz w:val="28"/>
          <w:szCs w:val="28"/>
          <w:lang w:eastAsia="ru-RU"/>
        </w:rPr>
        <w:t>Учить ребенка быть финансово грамотным, это значит учить его:</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экономить деньги.</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Насколько важно ставить финансовые цели, как долгосрочные, так и краткосрочные.</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инвестировать свои деньги и заставить их работать на себя.</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создать бюджет и распределять свои деньги, чтобы хватало на все необходимые нужды.</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с помощью современных технологий и систем сохранять контроль над своими деньгами.</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О том, что он единственный в мире человек, который может принимать решения о своих деньгах.</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О практике пожертвований, чтобы помочь другим нуждающимся.</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принять решение — потратить деньги сейчас или сохранить их для последующих нужд и покупок.</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работают банки.</w:t>
      </w:r>
    </w:p>
    <w:p w:rsidR="004E0728" w:rsidRPr="004E0728" w:rsidRDefault="004E0728" w:rsidP="004E0728">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E0728">
        <w:rPr>
          <w:rFonts w:ascii="Times New Roman" w:eastAsia="Times New Roman" w:hAnsi="Times New Roman" w:cs="Times New Roman"/>
          <w:color w:val="000000"/>
          <w:sz w:val="28"/>
          <w:szCs w:val="28"/>
          <w:lang w:eastAsia="ru-RU"/>
        </w:rPr>
        <w:t>Как зарабатывать деньги и достигать своих финансовых целей.</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 xml:space="preserve">Это только самая необходимая часть науки, которую Вам необходимо преподать своим детям. Некоторые из этих знаний достаточно тяжелы и требуют длительного периода для изучения и приобретения необходимых навыков. Тем не менее, если Вы отдаете свое время и энергию для обучения ребенка быть финансово грамотным, то они будут расти в уверенности о </w:t>
      </w:r>
      <w:r w:rsidRPr="004E0728">
        <w:rPr>
          <w:rFonts w:ascii="Times New Roman" w:eastAsia="Times New Roman" w:hAnsi="Times New Roman" w:cs="Times New Roman"/>
          <w:color w:val="000000"/>
          <w:sz w:val="28"/>
          <w:szCs w:val="28"/>
          <w:lang w:eastAsia="ru-RU"/>
        </w:rPr>
        <w:lastRenderedPageBreak/>
        <w:t>своем финансовом состоянии. Вы можете быть уверены, что они будут в состоянии выйти в мир и держаться подальше от финансовых неприятностей.</w:t>
      </w:r>
    </w:p>
    <w:p w:rsidR="004E0728" w:rsidRPr="004E0728" w:rsidRDefault="004E0728" w:rsidP="004E0728">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Times New Roman" w:eastAsia="Times New Roman" w:hAnsi="Times New Roman" w:cs="Times New Roman"/>
          <w:b/>
          <w:bCs/>
          <w:color w:val="000000"/>
          <w:sz w:val="32"/>
          <w:szCs w:val="32"/>
          <w:lang w:eastAsia="ru-RU"/>
        </w:rPr>
        <w:t>Когда нужно начинать учить ребенка финансовой грамотности?</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Вы удивитесь, но Вы можете начинать учить ребенка знаниям о деньгах уже с двух лет. В то время как, если Ваш ребенок уже старше, очень важно начать его учить обращению с деньгами как можно скорее. И помните — никогда не поздно начинать.</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До школы.</w:t>
      </w:r>
      <w:r w:rsidRPr="004E0728">
        <w:rPr>
          <w:rFonts w:ascii="Times New Roman" w:eastAsia="Times New Roman" w:hAnsi="Times New Roman" w:cs="Times New Roman"/>
          <w:b/>
          <w:bCs/>
          <w:color w:val="000000"/>
          <w:sz w:val="28"/>
          <w:szCs w:val="28"/>
          <w:u w:val="single"/>
          <w:lang w:eastAsia="ru-RU"/>
        </w:rPr>
        <w:t> </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В дошкольном возрасте Вы можете научить ребенка самой концепции денег — иными словами, что такое деньги и зачем они нужны. Вы можете поговорить с ними о значении различных монет и бумажных денег. Вы также можете научить их тому, что деньги используются, чтобы покупать вещи. Игра в магазин является простым способом преподавания концепции денег для детей младшего возраста.</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В начальной школе.</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В этом возрасте самое прекрасное время, чтобы начать обучение разницы между нуждой и необходимостью. Дети могут помочь с походом в продуктовый магазин и участвовать в принятии финансовых решений. Это также отличный возраст, чтобы показать ребенку, как использовать копилку, чтобы ввести понятие карманных денег и работы за деньги. К концу начальной школы они должны понимать, что чтобы купить вещи, которые они хотят, нужно экономить деньги.</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В средней школе.</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В этом возрасте дети уже более чем готовы начать зарабатывать деньги. Вы можете связать карманные деньги с некоторыми работами по хозяйству или дать им возможность зарабатывать деньги по всему дому. Это также хорошее время, чтобы научить их сберегать деньги для будущего и для вещей, которые они хотят купить в ближайшем будущем. В этом возрасте ребенок может также начать изучать инвестиции и использовать для этого свои накопления.</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Высшая школа.</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К этому времени, Ваш ребенок должен уже узнать некоторую финансовую независимость. Будем надеяться, что они уже имели возможность работать за деньги и знают о сбережении сре</w:t>
      </w:r>
      <w:proofErr w:type="gramStart"/>
      <w:r w:rsidRPr="004E0728">
        <w:rPr>
          <w:rFonts w:ascii="Times New Roman" w:eastAsia="Times New Roman" w:hAnsi="Times New Roman" w:cs="Times New Roman"/>
          <w:color w:val="000000"/>
          <w:sz w:val="28"/>
          <w:szCs w:val="28"/>
          <w:lang w:eastAsia="ru-RU"/>
        </w:rPr>
        <w:t>дств дл</w:t>
      </w:r>
      <w:proofErr w:type="gramEnd"/>
      <w:r w:rsidRPr="004E0728">
        <w:rPr>
          <w:rFonts w:ascii="Times New Roman" w:eastAsia="Times New Roman" w:hAnsi="Times New Roman" w:cs="Times New Roman"/>
          <w:color w:val="000000"/>
          <w:sz w:val="28"/>
          <w:szCs w:val="28"/>
          <w:lang w:eastAsia="ru-RU"/>
        </w:rPr>
        <w:t>я краткосрочных и долгосрочных целей. Они уже могут иметь свой инвестиционный счет и уже всерьез строить свой капитал.</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 xml:space="preserve">После того, как Ваш ребенок поступил в колледж или в ВУЗ, пора выводить его на путь к финансовой независимости. Конечно, Вы можете платить за обучение и </w:t>
      </w:r>
      <w:proofErr w:type="gramStart"/>
      <w:r w:rsidRPr="004E0728">
        <w:rPr>
          <w:rFonts w:ascii="Times New Roman" w:eastAsia="Times New Roman" w:hAnsi="Times New Roman" w:cs="Times New Roman"/>
          <w:color w:val="000000"/>
          <w:sz w:val="28"/>
          <w:szCs w:val="28"/>
          <w:lang w:eastAsia="ru-RU"/>
        </w:rPr>
        <w:t>помогать ему управлять</w:t>
      </w:r>
      <w:proofErr w:type="gramEnd"/>
      <w:r w:rsidRPr="004E0728">
        <w:rPr>
          <w:rFonts w:ascii="Times New Roman" w:eastAsia="Times New Roman" w:hAnsi="Times New Roman" w:cs="Times New Roman"/>
          <w:color w:val="000000"/>
          <w:sz w:val="28"/>
          <w:szCs w:val="28"/>
          <w:lang w:eastAsia="ru-RU"/>
        </w:rPr>
        <w:t xml:space="preserve"> своими финансами. Тем не менее, он также должен быть в состоянии обрабатывать большую часть своих финансовых решений самостоятельно.</w:t>
      </w:r>
    </w:p>
    <w:p w:rsidR="004E0728" w:rsidRPr="004E0728" w:rsidRDefault="004E0728" w:rsidP="004E0728">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Times New Roman" w:eastAsia="Times New Roman" w:hAnsi="Times New Roman" w:cs="Times New Roman"/>
          <w:b/>
          <w:bCs/>
          <w:color w:val="000000"/>
          <w:sz w:val="40"/>
          <w:szCs w:val="40"/>
          <w:lang w:eastAsia="ru-RU"/>
        </w:rPr>
        <w:t>Когда стоит разговаривать с ребенком о деньгах?</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lastRenderedPageBreak/>
        <w:t>Вот несколько идей и возможностей, чтобы поговорить с ребенком о деньгах.</w:t>
      </w:r>
    </w:p>
    <w:p w:rsidR="00703D22" w:rsidRDefault="004E0728"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r w:rsidRPr="004E0728">
        <w:rPr>
          <w:rFonts w:ascii="Times New Roman" w:eastAsia="Times New Roman" w:hAnsi="Times New Roman" w:cs="Times New Roman"/>
          <w:b/>
          <w:bCs/>
          <w:i/>
          <w:iCs/>
          <w:color w:val="000000"/>
          <w:sz w:val="28"/>
          <w:szCs w:val="28"/>
          <w:u w:val="single"/>
          <w:lang w:eastAsia="ru-RU"/>
        </w:rPr>
        <w:t>Когда он получает подарок.</w:t>
      </w:r>
    </w:p>
    <w:p w:rsidR="004E0728" w:rsidRPr="004E0728" w:rsidRDefault="004E0728" w:rsidP="00703D22">
      <w:pPr>
        <w:shd w:val="clear" w:color="auto" w:fill="FFFFFF"/>
        <w:spacing w:after="0" w:line="240" w:lineRule="auto"/>
        <w:ind w:firstLine="426"/>
        <w:jc w:val="center"/>
        <w:rPr>
          <w:rFonts w:ascii="Calibri" w:eastAsia="Times New Roman" w:hAnsi="Calibri" w:cs="Times New Roman"/>
          <w:color w:val="000000"/>
          <w:lang w:eastAsia="ru-RU"/>
        </w:rPr>
      </w:pPr>
      <w:bookmarkStart w:id="0" w:name="_GoBack"/>
      <w:r w:rsidRPr="004E0728">
        <w:rPr>
          <w:rFonts w:ascii="Calibri" w:eastAsia="Times New Roman" w:hAnsi="Calibri" w:cs="Times New Roman"/>
          <w:noProof/>
          <w:color w:val="000000"/>
          <w:bdr w:val="single" w:sz="2" w:space="0" w:color="000000" w:frame="1"/>
          <w:lang w:eastAsia="ru-RU"/>
        </w:rPr>
        <w:drawing>
          <wp:inline distT="0" distB="0" distL="0" distR="0" wp14:anchorId="7188181B" wp14:editId="0D11C344">
            <wp:extent cx="3810000" cy="2714625"/>
            <wp:effectExtent l="0" t="0" r="0" b="9525"/>
            <wp:docPr id="2" name="Рисунок 2" descr="kakie-podarki-nezhelatelno-darit-reben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akie-podarki-nezhelatelno-darit-rebenk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714625"/>
                    </a:xfrm>
                    <a:prstGeom prst="rect">
                      <a:avLst/>
                    </a:prstGeom>
                    <a:noFill/>
                    <a:ln>
                      <a:noFill/>
                    </a:ln>
                  </pic:spPr>
                </pic:pic>
              </a:graphicData>
            </a:graphic>
          </wp:inline>
        </w:drawing>
      </w:r>
      <w:bookmarkEnd w:id="0"/>
    </w:p>
    <w:p w:rsidR="004E0728" w:rsidRPr="004E0728" w:rsidRDefault="004E0728" w:rsidP="004E0728">
      <w:pPr>
        <w:shd w:val="clear" w:color="auto" w:fill="FFFFFF"/>
        <w:spacing w:after="0" w:line="240" w:lineRule="auto"/>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Когда Ваш ребенок получает подарок на день рождения или другой праздник, это самое прекрасное время, чтобы поговорить с ним об экономии денег. Действительно, получив подарок, ребенок может отказаться от других планируемых покупок и сэкономить некоторые средства. А если это подарок деньгами, так тут сам бог велел. Вы можете помочь своему ребенку спланировать, каким образом он будет экономить и для чего он будет это делать.</w:t>
      </w:r>
    </w:p>
    <w:p w:rsidR="004E0728" w:rsidRPr="004E0728" w:rsidRDefault="004E0728" w:rsidP="004E0728">
      <w:pPr>
        <w:shd w:val="clear" w:color="auto" w:fill="FFFFFF"/>
        <w:spacing w:after="0" w:line="240" w:lineRule="auto"/>
        <w:ind w:firstLine="426"/>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Когда Вы пользуетесь банкоматом.</w:t>
      </w:r>
    </w:p>
    <w:p w:rsidR="004E0728" w:rsidRPr="004E0728" w:rsidRDefault="004E0728" w:rsidP="00703D22">
      <w:pPr>
        <w:shd w:val="clear" w:color="auto" w:fill="FFFFFF"/>
        <w:spacing w:after="0" w:line="240" w:lineRule="auto"/>
        <w:ind w:firstLine="426"/>
        <w:jc w:val="center"/>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Банкомат — это волшебный ящик, который выдает деньги, когда Вы вводите секретный код. Но дети думают именно таким образом! И Вам нужно обязательно поговорить с ними о том, что такое банкомат и как он работает. Это отличная возможность поговорить о заработке, экономии и принятии решений о расходах.</w:t>
      </w:r>
      <w:r w:rsidRPr="004E0728">
        <w:rPr>
          <w:rFonts w:ascii="Calibri" w:eastAsia="Times New Roman" w:hAnsi="Calibri" w:cs="Times New Roman"/>
          <w:noProof/>
          <w:color w:val="000000"/>
          <w:bdr w:val="single" w:sz="2" w:space="0" w:color="000000" w:frame="1"/>
          <w:lang w:eastAsia="ru-RU"/>
        </w:rPr>
        <w:drawing>
          <wp:inline distT="0" distB="0" distL="0" distR="0" wp14:anchorId="7C9670A8" wp14:editId="326CDA3D">
            <wp:extent cx="3810000" cy="2543175"/>
            <wp:effectExtent l="0" t="0" r="0" b="9525"/>
            <wp:docPr id="3" name="Рисунок 3" descr="1532756842_ed5f673594015b5d1f61d7729ce8a7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532756842_ed5f673594015b5d1f61d7729ce8a7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В магазине.</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 xml:space="preserve">Берите ребенка с собой в походы по магазинам. Это идеальная возможность объяснить ему о составлении бюджета. Расскажите о том, что </w:t>
      </w:r>
      <w:r w:rsidRPr="004E0728">
        <w:rPr>
          <w:rFonts w:ascii="Times New Roman" w:eastAsia="Times New Roman" w:hAnsi="Times New Roman" w:cs="Times New Roman"/>
          <w:color w:val="000000"/>
          <w:sz w:val="28"/>
          <w:szCs w:val="28"/>
          <w:lang w:eastAsia="ru-RU"/>
        </w:rPr>
        <w:lastRenderedPageBreak/>
        <w:t>различные вещи стоят различные суммы. Вы даже можете попросить ребенка помочь Вам сравнить цены и найти самый дешевый вариант.</w:t>
      </w:r>
    </w:p>
    <w:p w:rsidR="00703D22" w:rsidRDefault="00703D22" w:rsidP="00703D22">
      <w:pPr>
        <w:shd w:val="clear" w:color="auto" w:fill="FFFFFF"/>
        <w:spacing w:after="0" w:line="240" w:lineRule="auto"/>
        <w:ind w:firstLine="426"/>
        <w:jc w:val="center"/>
        <w:rPr>
          <w:rFonts w:ascii="Times New Roman" w:eastAsia="Times New Roman" w:hAnsi="Times New Roman" w:cs="Times New Roman"/>
          <w:b/>
          <w:bCs/>
          <w:i/>
          <w:iCs/>
          <w:color w:val="000000"/>
          <w:sz w:val="28"/>
          <w:szCs w:val="28"/>
          <w:u w:val="single"/>
          <w:lang w:eastAsia="ru-RU"/>
        </w:rPr>
      </w:pPr>
      <w:r w:rsidRPr="004E0728">
        <w:rPr>
          <w:rFonts w:ascii="Calibri" w:eastAsia="Times New Roman" w:hAnsi="Calibri" w:cs="Times New Roman"/>
          <w:noProof/>
          <w:color w:val="000000"/>
          <w:bdr w:val="single" w:sz="2" w:space="0" w:color="000000" w:frame="1"/>
          <w:lang w:eastAsia="ru-RU"/>
        </w:rPr>
        <w:drawing>
          <wp:anchor distT="0" distB="0" distL="114300" distR="114300" simplePos="0" relativeHeight="251658240" behindDoc="1" locked="0" layoutInCell="1" allowOverlap="1" wp14:anchorId="2753819A" wp14:editId="499FB641">
            <wp:simplePos x="0" y="0"/>
            <wp:positionH relativeFrom="column">
              <wp:posOffset>1234440</wp:posOffset>
            </wp:positionH>
            <wp:positionV relativeFrom="paragraph">
              <wp:posOffset>52070</wp:posOffset>
            </wp:positionV>
            <wp:extent cx="3390900" cy="2263775"/>
            <wp:effectExtent l="0" t="0" r="0" b="3175"/>
            <wp:wrapThrough wrapText="bothSides">
              <wp:wrapPolygon edited="0">
                <wp:start x="0" y="0"/>
                <wp:lineTo x="0" y="21449"/>
                <wp:lineTo x="21479" y="21449"/>
                <wp:lineTo x="21479" y="0"/>
                <wp:lineTo x="0" y="0"/>
              </wp:wrapPolygon>
            </wp:wrapThrough>
            <wp:docPr id="4"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226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D22" w:rsidRDefault="00703D22" w:rsidP="00703D22">
      <w:pPr>
        <w:shd w:val="clear" w:color="auto" w:fill="FFFFFF"/>
        <w:spacing w:after="0" w:line="240" w:lineRule="auto"/>
        <w:ind w:firstLine="426"/>
        <w:jc w:val="center"/>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703D22" w:rsidRDefault="00703D22" w:rsidP="00703D22">
      <w:pPr>
        <w:shd w:val="clear" w:color="auto" w:fill="FFFFFF"/>
        <w:spacing w:after="0" w:line="240" w:lineRule="auto"/>
        <w:ind w:firstLine="426"/>
        <w:rPr>
          <w:rFonts w:ascii="Times New Roman" w:eastAsia="Times New Roman" w:hAnsi="Times New Roman" w:cs="Times New Roman"/>
          <w:b/>
          <w:bCs/>
          <w:i/>
          <w:iCs/>
          <w:color w:val="000000"/>
          <w:sz w:val="28"/>
          <w:szCs w:val="28"/>
          <w:u w:val="single"/>
          <w:lang w:eastAsia="ru-RU"/>
        </w:rPr>
      </w:pPr>
    </w:p>
    <w:p w:rsidR="004E0728" w:rsidRPr="004E0728" w:rsidRDefault="004E0728" w:rsidP="00703D22">
      <w:pPr>
        <w:shd w:val="clear" w:color="auto" w:fill="FFFFFF"/>
        <w:spacing w:after="0" w:line="240" w:lineRule="auto"/>
        <w:ind w:firstLine="426"/>
        <w:rPr>
          <w:rFonts w:ascii="Calibri" w:eastAsia="Times New Roman" w:hAnsi="Calibri" w:cs="Times New Roman"/>
          <w:color w:val="000000"/>
          <w:lang w:eastAsia="ru-RU"/>
        </w:rPr>
      </w:pPr>
      <w:r w:rsidRPr="004E0728">
        <w:rPr>
          <w:rFonts w:ascii="Times New Roman" w:eastAsia="Times New Roman" w:hAnsi="Times New Roman" w:cs="Times New Roman"/>
          <w:b/>
          <w:bCs/>
          <w:i/>
          <w:iCs/>
          <w:color w:val="000000"/>
          <w:sz w:val="28"/>
          <w:szCs w:val="28"/>
          <w:u w:val="single"/>
          <w:lang w:eastAsia="ru-RU"/>
        </w:rPr>
        <w:t>Оплата счетов и квитанций.</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Оплата квитанций, вероятно, не то, что Вы обычно делаете вместе с Вашим ребенком. Тем не менее, это хорошая возможность поговорить с ним о финансовых вещах, которые он принимает, как само собой разумеющееся. Можно говорить о работе и обязанностях, и о том, как Вы оплачиваете эти расходы каждый месяц.</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Это также хорошая возможность для разговора с ребенком о различных способах экономии денег, почему это важно и для чего это стоит делать. Например, можете рассказать о том, что нужно выключать свет, когда он покидает свою комнату, это приводит к экономии энергии, а сэкономленные деньги можно будет потратить во время семейного отпуска.</w:t>
      </w:r>
    </w:p>
    <w:p w:rsidR="004E0728" w:rsidRPr="004E0728" w:rsidRDefault="004E0728" w:rsidP="004E0728">
      <w:pPr>
        <w:shd w:val="clear" w:color="auto" w:fill="FFFFFF"/>
        <w:spacing w:after="0" w:line="240" w:lineRule="auto"/>
        <w:ind w:firstLine="426"/>
        <w:jc w:val="both"/>
        <w:rPr>
          <w:rFonts w:ascii="Calibri" w:eastAsia="Times New Roman" w:hAnsi="Calibri" w:cs="Times New Roman"/>
          <w:color w:val="000000"/>
          <w:lang w:eastAsia="ru-RU"/>
        </w:rPr>
      </w:pPr>
      <w:r w:rsidRPr="004E0728">
        <w:rPr>
          <w:rFonts w:ascii="Times New Roman" w:eastAsia="Times New Roman" w:hAnsi="Times New Roman" w:cs="Times New Roman"/>
          <w:color w:val="000000"/>
          <w:sz w:val="28"/>
          <w:szCs w:val="28"/>
          <w:lang w:eastAsia="ru-RU"/>
        </w:rPr>
        <w:t>Начинайте учить своих детей финансовой грамотности как можно раньше, в каком бы возрасте они сейчас не были. Чем раньше они узнают эту науку, тем проще им будет принять эти знания в своей голове и использовать их в своей будущей жизни.</w:t>
      </w:r>
    </w:p>
    <w:p w:rsidR="00DB5379" w:rsidRDefault="00703D22" w:rsidP="00703D22">
      <w:pPr>
        <w:jc w:val="center"/>
      </w:pPr>
      <w:r w:rsidRPr="004E0728">
        <w:rPr>
          <w:rFonts w:ascii="Calibri" w:eastAsia="Times New Roman" w:hAnsi="Calibri" w:cs="Times New Roman"/>
          <w:noProof/>
          <w:color w:val="000000"/>
          <w:bdr w:val="single" w:sz="2" w:space="0" w:color="000000" w:frame="1"/>
          <w:lang w:eastAsia="ru-RU"/>
        </w:rPr>
        <w:drawing>
          <wp:inline distT="0" distB="0" distL="0" distR="0" wp14:anchorId="6B8E56C2" wp14:editId="4EA334A8">
            <wp:extent cx="3810000" cy="2286000"/>
            <wp:effectExtent l="0" t="0" r="0" b="0"/>
            <wp:docPr id="5" name="Рисунок 5" descr="kommun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ommunalk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sectPr w:rsidR="00DB5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8061A"/>
    <w:multiLevelType w:val="multilevel"/>
    <w:tmpl w:val="9E6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0A"/>
    <w:rsid w:val="000635CA"/>
    <w:rsid w:val="00361A0A"/>
    <w:rsid w:val="004E0728"/>
    <w:rsid w:val="00703D22"/>
    <w:rsid w:val="00DB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Balloon Text"/>
    <w:basedOn w:val="a"/>
    <w:link w:val="af5"/>
    <w:uiPriority w:val="99"/>
    <w:semiHidden/>
    <w:unhideWhenUsed/>
    <w:rsid w:val="004E072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E0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Balloon Text"/>
    <w:basedOn w:val="a"/>
    <w:link w:val="af5"/>
    <w:uiPriority w:val="99"/>
    <w:semiHidden/>
    <w:unhideWhenUsed/>
    <w:rsid w:val="004E072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E0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4A21-94F4-43F6-9FE0-6F9FAEDB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2025-01-06T08:55:00Z</dcterms:created>
  <dcterms:modified xsi:type="dcterms:W3CDTF">2025-01-19T10:44:00Z</dcterms:modified>
</cp:coreProperties>
</file>