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1848"/>
        <w:gridCol w:w="3194"/>
        <w:gridCol w:w="5088"/>
        <w:gridCol w:w="5484"/>
      </w:tblGrid>
      <w:tr w:rsidR="001B37FF" w:rsidTr="0076516A">
        <w:tc>
          <w:tcPr>
            <w:tcW w:w="1848" w:type="dxa"/>
          </w:tcPr>
          <w:p w:rsidR="001B37FF" w:rsidRPr="006670DC" w:rsidRDefault="001B37FF" w:rsidP="006670DC">
            <w:pPr>
              <w:jc w:val="center"/>
              <w:rPr>
                <w:b/>
              </w:rPr>
            </w:pPr>
            <w:r w:rsidRPr="006670DC">
              <w:rPr>
                <w:b/>
              </w:rPr>
              <w:t>Год</w:t>
            </w:r>
            <w:proofErr w:type="gramStart"/>
            <w:r w:rsidRPr="006670DC">
              <w:rPr>
                <w:b/>
              </w:rPr>
              <w:t xml:space="preserve"> ,</w:t>
            </w:r>
            <w:proofErr w:type="gramEnd"/>
            <w:r w:rsidRPr="006670DC">
              <w:rPr>
                <w:b/>
              </w:rPr>
              <w:t xml:space="preserve"> сайт</w:t>
            </w:r>
          </w:p>
        </w:tc>
        <w:tc>
          <w:tcPr>
            <w:tcW w:w="3194" w:type="dxa"/>
          </w:tcPr>
          <w:p w:rsidR="001B37FF" w:rsidRPr="006670DC" w:rsidRDefault="001B37FF" w:rsidP="006670DC">
            <w:pPr>
              <w:jc w:val="center"/>
              <w:rPr>
                <w:b/>
              </w:rPr>
            </w:pPr>
            <w:r w:rsidRPr="006670DC">
              <w:rPr>
                <w:b/>
              </w:rPr>
              <w:t>Тема</w:t>
            </w:r>
          </w:p>
        </w:tc>
        <w:tc>
          <w:tcPr>
            <w:tcW w:w="5088" w:type="dxa"/>
          </w:tcPr>
          <w:p w:rsidR="001B37FF" w:rsidRPr="006670DC" w:rsidRDefault="001B37FF" w:rsidP="006670DC">
            <w:pPr>
              <w:jc w:val="center"/>
              <w:rPr>
                <w:b/>
              </w:rPr>
            </w:pPr>
            <w:r w:rsidRPr="006670DC">
              <w:rPr>
                <w:b/>
              </w:rPr>
              <w:t>Материал</w:t>
            </w:r>
          </w:p>
          <w:p w:rsidR="006670DC" w:rsidRPr="006670DC" w:rsidRDefault="006670DC" w:rsidP="006670DC">
            <w:pPr>
              <w:jc w:val="center"/>
              <w:rPr>
                <w:b/>
              </w:rPr>
            </w:pPr>
          </w:p>
        </w:tc>
        <w:tc>
          <w:tcPr>
            <w:tcW w:w="5484" w:type="dxa"/>
          </w:tcPr>
          <w:p w:rsidR="001B37FF" w:rsidRPr="006670DC" w:rsidRDefault="006670DC" w:rsidP="006670DC">
            <w:pPr>
              <w:jc w:val="center"/>
              <w:rPr>
                <w:b/>
              </w:rPr>
            </w:pPr>
            <w:r w:rsidRPr="006670DC">
              <w:rPr>
                <w:b/>
              </w:rPr>
              <w:t>Ссылка</w:t>
            </w:r>
          </w:p>
        </w:tc>
      </w:tr>
      <w:tr w:rsidR="0076516A" w:rsidTr="0076516A">
        <w:tc>
          <w:tcPr>
            <w:tcW w:w="1848" w:type="dxa"/>
          </w:tcPr>
          <w:p w:rsidR="0076516A" w:rsidRDefault="0076516A" w:rsidP="00786671"/>
          <w:p w:rsidR="0076516A" w:rsidRDefault="0076516A" w:rsidP="0076516A">
            <w:r>
              <w:t>2022</w:t>
            </w:r>
          </w:p>
          <w:p w:rsidR="0076516A" w:rsidRDefault="0076516A" w:rsidP="0076516A">
            <w:proofErr w:type="spellStart"/>
            <w:r>
              <w:t>клубнаука</w:t>
            </w:r>
            <w:proofErr w:type="spellEnd"/>
          </w:p>
        </w:tc>
        <w:tc>
          <w:tcPr>
            <w:tcW w:w="3194" w:type="dxa"/>
          </w:tcPr>
          <w:p w:rsidR="0076516A" w:rsidRDefault="0076516A" w:rsidP="00786671">
            <w:r>
              <w:t>Публикация</w:t>
            </w:r>
          </w:p>
        </w:tc>
        <w:tc>
          <w:tcPr>
            <w:tcW w:w="5088" w:type="dxa"/>
          </w:tcPr>
          <w:p w:rsidR="0076516A" w:rsidRPr="001B37FF" w:rsidRDefault="0076516A" w:rsidP="004C53F3">
            <w:r>
              <w:t>Организация рефлексивных кругов в детском саду</w:t>
            </w:r>
          </w:p>
        </w:tc>
        <w:tc>
          <w:tcPr>
            <w:tcW w:w="5484" w:type="dxa"/>
          </w:tcPr>
          <w:p w:rsidR="0076516A" w:rsidRDefault="0076516A" w:rsidP="004C53F3"/>
        </w:tc>
      </w:tr>
      <w:tr w:rsidR="0076516A" w:rsidTr="0076516A">
        <w:tc>
          <w:tcPr>
            <w:tcW w:w="1848" w:type="dxa"/>
          </w:tcPr>
          <w:p w:rsidR="0076516A" w:rsidRDefault="0076516A">
            <w:r>
              <w:t>2022</w:t>
            </w:r>
          </w:p>
          <w:p w:rsidR="0076516A" w:rsidRDefault="0076516A">
            <w:proofErr w:type="spellStart"/>
            <w:r>
              <w:t>инфоурок</w:t>
            </w:r>
            <w:proofErr w:type="spellEnd"/>
          </w:p>
        </w:tc>
        <w:tc>
          <w:tcPr>
            <w:tcW w:w="3194" w:type="dxa"/>
          </w:tcPr>
          <w:p w:rsidR="0076516A" w:rsidRDefault="0076516A">
            <w:r>
              <w:t>Публикация</w:t>
            </w:r>
          </w:p>
        </w:tc>
        <w:tc>
          <w:tcPr>
            <w:tcW w:w="5088" w:type="dxa"/>
          </w:tcPr>
          <w:p w:rsidR="0076516A" w:rsidRDefault="0076516A" w:rsidP="001B37FF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Консультация "Развитие эмоционального интеллекта детей старшего дошкольного возраста на основе восприятия художественной литературы и составления творческого рассказа"</w:t>
            </w:r>
          </w:p>
          <w:p w:rsidR="0076516A" w:rsidRDefault="0076516A" w:rsidP="001B37FF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  <w:p w:rsidR="0076516A" w:rsidRDefault="0076516A" w:rsidP="001B37FF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  <w:p w:rsidR="0076516A" w:rsidRPr="001B37FF" w:rsidRDefault="0076516A" w:rsidP="001B37FF"/>
        </w:tc>
        <w:tc>
          <w:tcPr>
            <w:tcW w:w="5484" w:type="dxa"/>
          </w:tcPr>
          <w:p w:rsidR="0076516A" w:rsidRDefault="00B416F3" w:rsidP="001B37FF">
            <w:hyperlink r:id="rId4" w:history="1">
              <w:r w:rsidR="0076516A" w:rsidRPr="00F037BF">
                <w:rPr>
                  <w:rStyle w:val="a3"/>
                </w:rPr>
                <w:t>https://infourok.ru/konsultaciya-razvitie-emocionalnogo-intellekta-detej-starshego-doshkolnogo-vozrasta-na-osnove-vospriyatiya-hudozhestvennoj-liter-6185387.html</w:t>
              </w:r>
            </w:hyperlink>
          </w:p>
          <w:p w:rsidR="0076516A" w:rsidRDefault="0076516A" w:rsidP="001B37FF"/>
        </w:tc>
      </w:tr>
      <w:tr w:rsidR="0076516A" w:rsidTr="0076516A">
        <w:tc>
          <w:tcPr>
            <w:tcW w:w="1848" w:type="dxa"/>
          </w:tcPr>
          <w:p w:rsidR="0076516A" w:rsidRDefault="0076516A" w:rsidP="00786671">
            <w:r>
              <w:t>2022</w:t>
            </w:r>
          </w:p>
          <w:p w:rsidR="0076516A" w:rsidRDefault="0076516A" w:rsidP="00786671">
            <w:r>
              <w:t>Международный центр образования и педагогик</w:t>
            </w:r>
            <w:proofErr w:type="gramStart"/>
            <w:r>
              <w:t>и(</w:t>
            </w:r>
            <w:proofErr w:type="gramEnd"/>
            <w:r>
              <w:t xml:space="preserve"> </w:t>
            </w:r>
            <w:proofErr w:type="spellStart"/>
            <w:r>
              <w:t>МЦОиП</w:t>
            </w:r>
            <w:proofErr w:type="spellEnd"/>
            <w:r>
              <w:t>)</w:t>
            </w:r>
          </w:p>
          <w:p w:rsidR="0076516A" w:rsidRDefault="0076516A" w:rsidP="00786671"/>
        </w:tc>
        <w:tc>
          <w:tcPr>
            <w:tcW w:w="3194" w:type="dxa"/>
          </w:tcPr>
          <w:p w:rsidR="0076516A" w:rsidRDefault="0076516A" w:rsidP="00786671">
            <w:r>
              <w:t>Публикация</w:t>
            </w:r>
          </w:p>
        </w:tc>
        <w:tc>
          <w:tcPr>
            <w:tcW w:w="5088" w:type="dxa"/>
          </w:tcPr>
          <w:p w:rsidR="0076516A" w:rsidRDefault="0076516A">
            <w:r>
              <w:t xml:space="preserve">Памятка по отчету педагогической деятельности за </w:t>
            </w:r>
            <w:proofErr w:type="spellStart"/>
            <w:r>
              <w:t>межаттестационный</w:t>
            </w:r>
            <w:proofErr w:type="spellEnd"/>
            <w:r>
              <w:t xml:space="preserve"> период</w:t>
            </w:r>
          </w:p>
          <w:p w:rsidR="0076516A" w:rsidRDefault="0076516A"/>
        </w:tc>
        <w:tc>
          <w:tcPr>
            <w:tcW w:w="5484" w:type="dxa"/>
          </w:tcPr>
          <w:p w:rsidR="0076516A" w:rsidRDefault="00B416F3" w:rsidP="001B37FF">
            <w:hyperlink r:id="rId5" w:history="1">
              <w:r w:rsidR="0076516A" w:rsidRPr="00F037BF">
                <w:rPr>
                  <w:rStyle w:val="a3"/>
                </w:rPr>
                <w:t>https://mcoip.ru/lk/</w:t>
              </w:r>
            </w:hyperlink>
          </w:p>
          <w:p w:rsidR="0076516A" w:rsidRDefault="0076516A" w:rsidP="001B37FF"/>
          <w:p w:rsidR="0076516A" w:rsidRDefault="00B416F3" w:rsidP="00B83B02">
            <w:hyperlink r:id="rId6" w:history="1">
              <w:r w:rsidR="0076516A" w:rsidRPr="00F037BF">
                <w:rPr>
                  <w:rStyle w:val="a3"/>
                </w:rPr>
                <w:t>https://mcoip.ru/opyblicovannie_materiali/pamyatka-po-otchetu-pedagogicheskoj-deyatelnosti-za-mezhattestaczionnyj-period/</w:t>
              </w:r>
            </w:hyperlink>
          </w:p>
          <w:p w:rsidR="0076516A" w:rsidRDefault="0076516A" w:rsidP="001B37FF"/>
          <w:p w:rsidR="0076516A" w:rsidRDefault="0076516A" w:rsidP="001B37FF"/>
        </w:tc>
      </w:tr>
      <w:tr w:rsidR="0076516A" w:rsidTr="0076516A">
        <w:tc>
          <w:tcPr>
            <w:tcW w:w="1848" w:type="dxa"/>
          </w:tcPr>
          <w:p w:rsidR="0076516A" w:rsidRDefault="0076516A" w:rsidP="00786671">
            <w:r>
              <w:t>2022</w:t>
            </w:r>
          </w:p>
          <w:p w:rsidR="0076516A" w:rsidRDefault="0076516A" w:rsidP="00B83B02">
            <w:r>
              <w:t>Международный центр образования и педагогик</w:t>
            </w:r>
            <w:proofErr w:type="gramStart"/>
            <w:r>
              <w:t>и(</w:t>
            </w:r>
            <w:proofErr w:type="gramEnd"/>
            <w:r>
              <w:t xml:space="preserve"> </w:t>
            </w:r>
            <w:proofErr w:type="spellStart"/>
            <w:r>
              <w:t>МЦОиП</w:t>
            </w:r>
            <w:proofErr w:type="spellEnd"/>
            <w:r>
              <w:t>)</w:t>
            </w:r>
          </w:p>
          <w:p w:rsidR="0076516A" w:rsidRDefault="0076516A" w:rsidP="00786671"/>
        </w:tc>
        <w:tc>
          <w:tcPr>
            <w:tcW w:w="3194" w:type="dxa"/>
          </w:tcPr>
          <w:p w:rsidR="0076516A" w:rsidRDefault="0076516A" w:rsidP="00786671">
            <w:r>
              <w:t>Публикация</w:t>
            </w:r>
          </w:p>
        </w:tc>
        <w:tc>
          <w:tcPr>
            <w:tcW w:w="5088" w:type="dxa"/>
          </w:tcPr>
          <w:p w:rsidR="0076516A" w:rsidRDefault="0076516A">
            <w:r>
              <w:t>«</w:t>
            </w:r>
            <w:proofErr w:type="spellStart"/>
            <w:r>
              <w:t>Сказкотерапия</w:t>
            </w:r>
            <w:proofErr w:type="spellEnd"/>
            <w:r>
              <w:t xml:space="preserve"> и синтез искусств как средство формирования заботливого отношения к зимующим птицам»</w:t>
            </w:r>
          </w:p>
          <w:p w:rsidR="0076516A" w:rsidRDefault="0076516A" w:rsidP="00B83B02"/>
        </w:tc>
        <w:tc>
          <w:tcPr>
            <w:tcW w:w="5484" w:type="dxa"/>
          </w:tcPr>
          <w:p w:rsidR="0076516A" w:rsidRDefault="00B416F3" w:rsidP="001B37FF">
            <w:hyperlink r:id="rId7" w:history="1">
              <w:r w:rsidR="0076516A" w:rsidRPr="00F037BF">
                <w:rPr>
                  <w:rStyle w:val="a3"/>
                </w:rPr>
                <w:t>https://mcoip.ru/lk/</w:t>
              </w:r>
            </w:hyperlink>
          </w:p>
          <w:p w:rsidR="0076516A" w:rsidRDefault="0076516A" w:rsidP="001B37FF"/>
          <w:p w:rsidR="0076516A" w:rsidRDefault="00B416F3" w:rsidP="00B83B02">
            <w:hyperlink r:id="rId8" w:history="1">
              <w:r w:rsidR="0076516A" w:rsidRPr="00F037BF">
                <w:rPr>
                  <w:rStyle w:val="a3"/>
                </w:rPr>
                <w:t>https://mcoip.ru/blog/2022/07/30/skazkoterapiya-i-sintez-iskusstv-kak-sredstvo-formirovaniya-u-detej-doshkolnogo-vozrasta-zabotlivogo-otnosheniya-k-zimuyushhim-pticzam/</w:t>
              </w:r>
            </w:hyperlink>
          </w:p>
          <w:p w:rsidR="0076516A" w:rsidRDefault="0076516A" w:rsidP="00B83B02"/>
        </w:tc>
      </w:tr>
      <w:tr w:rsidR="0076516A" w:rsidTr="0076516A">
        <w:tc>
          <w:tcPr>
            <w:tcW w:w="1848" w:type="dxa"/>
          </w:tcPr>
          <w:p w:rsidR="0076516A" w:rsidRDefault="0076516A" w:rsidP="00B83B02">
            <w:r>
              <w:t>2022</w:t>
            </w:r>
          </w:p>
          <w:p w:rsidR="0076516A" w:rsidRPr="00B83B02" w:rsidRDefault="0076516A" w:rsidP="00B83B02">
            <w:r w:rsidRPr="00B83B02">
              <w:rPr>
                <w:lang w:val="en-US"/>
              </w:rPr>
              <w:t>pedalmanac.ru</w:t>
            </w:r>
            <w:r w:rsidRPr="00B83B02">
              <w:t xml:space="preserve"> </w:t>
            </w:r>
          </w:p>
          <w:p w:rsidR="0076516A" w:rsidRDefault="0076516A" w:rsidP="00786671"/>
        </w:tc>
        <w:tc>
          <w:tcPr>
            <w:tcW w:w="3194" w:type="dxa"/>
          </w:tcPr>
          <w:p w:rsidR="0076516A" w:rsidRDefault="0076516A" w:rsidP="00786671">
            <w:r>
              <w:t>Публикация</w:t>
            </w:r>
          </w:p>
        </w:tc>
        <w:tc>
          <w:tcPr>
            <w:tcW w:w="5088" w:type="dxa"/>
          </w:tcPr>
          <w:p w:rsidR="0076516A" w:rsidRDefault="0076516A">
            <w:r>
              <w:t>Буклет «Эмоциональное развитие детей раннего возраста»</w:t>
            </w:r>
          </w:p>
        </w:tc>
        <w:tc>
          <w:tcPr>
            <w:tcW w:w="5484" w:type="dxa"/>
          </w:tcPr>
          <w:p w:rsidR="0076516A" w:rsidRDefault="0076516A" w:rsidP="001B37FF"/>
        </w:tc>
      </w:tr>
      <w:tr w:rsidR="0076516A" w:rsidTr="0076516A">
        <w:tc>
          <w:tcPr>
            <w:tcW w:w="1848" w:type="dxa"/>
          </w:tcPr>
          <w:p w:rsidR="0076516A" w:rsidRDefault="0076516A">
            <w:r>
              <w:t>2022</w:t>
            </w:r>
          </w:p>
          <w:p w:rsidR="0076516A" w:rsidRPr="001B37FF" w:rsidRDefault="0076516A">
            <w:pPr>
              <w:rPr>
                <w:lang w:val="en-US"/>
              </w:rPr>
            </w:pPr>
            <w:r>
              <w:rPr>
                <w:lang w:val="en-US"/>
              </w:rPr>
              <w:t>Art-</w:t>
            </w:r>
            <w:proofErr w:type="spellStart"/>
            <w:r>
              <w:rPr>
                <w:lang w:val="en-US"/>
              </w:rPr>
              <w:t>talant</w:t>
            </w:r>
            <w:proofErr w:type="spellEnd"/>
            <w:r>
              <w:t>.</w:t>
            </w:r>
            <w:r>
              <w:rPr>
                <w:lang w:val="en-US"/>
              </w:rPr>
              <w:t>org</w:t>
            </w:r>
          </w:p>
        </w:tc>
        <w:tc>
          <w:tcPr>
            <w:tcW w:w="3194" w:type="dxa"/>
          </w:tcPr>
          <w:p w:rsidR="0076516A" w:rsidRDefault="0076516A">
            <w:r>
              <w:t>Публикация</w:t>
            </w:r>
          </w:p>
        </w:tc>
        <w:tc>
          <w:tcPr>
            <w:tcW w:w="5088" w:type="dxa"/>
          </w:tcPr>
          <w:p w:rsidR="0076516A" w:rsidRDefault="00B416F3" w:rsidP="001B37FF">
            <w:pPr>
              <w:pStyle w:val="2"/>
              <w:shd w:val="clear" w:color="auto" w:fill="ECF9FC"/>
              <w:spacing w:before="0" w:beforeAutospacing="0" w:after="12" w:afterAutospacing="0" w:line="240" w:lineRule="atLeast"/>
              <w:outlineLvl w:val="1"/>
              <w:rPr>
                <w:rFonts w:ascii="Tahoma" w:hAnsi="Tahoma" w:cs="Tahoma"/>
                <w:b w:val="0"/>
                <w:bCs w:val="0"/>
                <w:color w:val="00ACF2"/>
                <w:sz w:val="22"/>
                <w:szCs w:val="22"/>
              </w:rPr>
            </w:pPr>
            <w:hyperlink r:id="rId9" w:history="1">
              <w:r w:rsidR="0076516A">
                <w:rPr>
                  <w:rStyle w:val="a3"/>
                  <w:rFonts w:ascii="Tahoma" w:hAnsi="Tahoma" w:cs="Tahoma"/>
                  <w:b w:val="0"/>
                  <w:bCs w:val="0"/>
                  <w:color w:val="0098D5"/>
                  <w:sz w:val="22"/>
                  <w:szCs w:val="22"/>
                  <w:bdr w:val="none" w:sz="0" w:space="0" w:color="auto" w:frame="1"/>
                </w:rPr>
                <w:t>Программно-методическое обеспечение как условие осуществления образовательной деятельности с ребенк</w:t>
              </w:r>
              <w:r w:rsidR="0076516A">
                <w:rPr>
                  <w:rStyle w:val="a3"/>
                  <w:rFonts w:ascii="Tahoma" w:hAnsi="Tahoma" w:cs="Tahoma"/>
                  <w:b w:val="0"/>
                  <w:bCs w:val="0"/>
                  <w:color w:val="0098D5"/>
                  <w:sz w:val="22"/>
                  <w:szCs w:val="22"/>
                  <w:bdr w:val="none" w:sz="0" w:space="0" w:color="auto" w:frame="1"/>
                </w:rPr>
                <w:t>о</w:t>
              </w:r>
              <w:r w:rsidR="0076516A">
                <w:rPr>
                  <w:rStyle w:val="a3"/>
                  <w:rFonts w:ascii="Tahoma" w:hAnsi="Tahoma" w:cs="Tahoma"/>
                  <w:b w:val="0"/>
                  <w:bCs w:val="0"/>
                  <w:color w:val="0098D5"/>
                  <w:sz w:val="22"/>
                  <w:szCs w:val="22"/>
                  <w:bdr w:val="none" w:sz="0" w:space="0" w:color="auto" w:frame="1"/>
                </w:rPr>
                <w:t>м с ЗПР в ДОО</w:t>
              </w:r>
            </w:hyperlink>
          </w:p>
          <w:p w:rsidR="0076516A" w:rsidRDefault="0076516A"/>
        </w:tc>
        <w:tc>
          <w:tcPr>
            <w:tcW w:w="5484" w:type="dxa"/>
          </w:tcPr>
          <w:p w:rsidR="0076516A" w:rsidRPr="001B37FF" w:rsidRDefault="00B416F3">
            <w:hyperlink r:id="rId10" w:history="1">
              <w:r w:rsidR="0076516A" w:rsidRPr="009920C1">
                <w:rPr>
                  <w:rStyle w:val="a3"/>
                </w:rPr>
                <w:t>https://www.art-talant.org/raboty/publish/398391</w:t>
              </w:r>
            </w:hyperlink>
          </w:p>
          <w:p w:rsidR="00191254" w:rsidRDefault="00191254" w:rsidP="00191254">
            <w:pPr>
              <w:pStyle w:val="a6"/>
              <w:shd w:val="clear" w:color="auto" w:fill="FFFFFF"/>
              <w:spacing w:before="0" w:beforeAutospacing="0" w:after="0" w:afterAutospacing="0" w:line="264" w:lineRule="atLeast"/>
              <w:rPr>
                <w:rFonts w:ascii="Arial" w:hAnsi="Arial" w:cs="Arial"/>
                <w:color w:val="151515"/>
                <w:sz w:val="19"/>
                <w:szCs w:val="19"/>
              </w:rPr>
            </w:pPr>
            <w:r>
              <w:rPr>
                <w:rFonts w:ascii="Arial" w:hAnsi="Arial" w:cs="Arial"/>
                <w:color w:val="151515"/>
                <w:sz w:val="19"/>
                <w:szCs w:val="19"/>
              </w:rPr>
              <w:t>ПРОГРАММНО-МЕТОДИЧЕСКОЕ ОБЕСПЕЧЕНИЕ КАК УСЛОВИЕ ОСУЩЕСТВЛЕНИЯ ОБРАЗОВАТЕЛЬНОЙ ДЕЯТЕЛЬНОСТИ</w:t>
            </w:r>
          </w:p>
          <w:p w:rsidR="00191254" w:rsidRDefault="00191254" w:rsidP="00191254">
            <w:pPr>
              <w:pStyle w:val="a6"/>
              <w:shd w:val="clear" w:color="auto" w:fill="FFFFFF"/>
              <w:spacing w:before="0" w:beforeAutospacing="0" w:after="240" w:afterAutospacing="0" w:line="264" w:lineRule="atLeast"/>
              <w:rPr>
                <w:rFonts w:ascii="Arial" w:hAnsi="Arial" w:cs="Arial"/>
                <w:color w:val="151515"/>
                <w:sz w:val="19"/>
                <w:szCs w:val="19"/>
              </w:rPr>
            </w:pPr>
            <w:r>
              <w:rPr>
                <w:rFonts w:ascii="Arial" w:hAnsi="Arial" w:cs="Arial"/>
                <w:color w:val="151515"/>
                <w:sz w:val="19"/>
                <w:szCs w:val="19"/>
              </w:rPr>
              <w:t>С РЕБЕНКОМ С ЗПР В ДОО</w:t>
            </w:r>
          </w:p>
          <w:p w:rsidR="0076516A" w:rsidRPr="001B37FF" w:rsidRDefault="0076516A"/>
        </w:tc>
      </w:tr>
      <w:tr w:rsidR="0076516A" w:rsidTr="0076516A">
        <w:tc>
          <w:tcPr>
            <w:tcW w:w="1848" w:type="dxa"/>
          </w:tcPr>
          <w:p w:rsidR="0076516A" w:rsidRDefault="0076516A" w:rsidP="001B37FF">
            <w:r>
              <w:t>2022</w:t>
            </w:r>
          </w:p>
          <w:p w:rsidR="0076516A" w:rsidRDefault="0076516A" w:rsidP="001B37FF">
            <w:r>
              <w:rPr>
                <w:lang w:val="en-US"/>
              </w:rPr>
              <w:t>Art-</w:t>
            </w:r>
            <w:proofErr w:type="spellStart"/>
            <w:r>
              <w:rPr>
                <w:lang w:val="en-US"/>
              </w:rPr>
              <w:t>talant</w:t>
            </w:r>
            <w:proofErr w:type="spellEnd"/>
            <w:r>
              <w:t>.</w:t>
            </w:r>
            <w:r>
              <w:rPr>
                <w:lang w:val="en-US"/>
              </w:rPr>
              <w:t>org</w:t>
            </w:r>
          </w:p>
        </w:tc>
        <w:tc>
          <w:tcPr>
            <w:tcW w:w="3194" w:type="dxa"/>
          </w:tcPr>
          <w:p w:rsidR="0076516A" w:rsidRDefault="0076516A">
            <w:r>
              <w:t>Публикация</w:t>
            </w:r>
          </w:p>
        </w:tc>
        <w:tc>
          <w:tcPr>
            <w:tcW w:w="5088" w:type="dxa"/>
          </w:tcPr>
          <w:p w:rsidR="0076516A" w:rsidRDefault="00B416F3" w:rsidP="001B37FF">
            <w:pPr>
              <w:pStyle w:val="2"/>
              <w:shd w:val="clear" w:color="auto" w:fill="ECF9FC"/>
              <w:spacing w:before="0" w:beforeAutospacing="0" w:after="12" w:afterAutospacing="0" w:line="240" w:lineRule="atLeast"/>
              <w:outlineLvl w:val="1"/>
              <w:rPr>
                <w:rFonts w:ascii="Tahoma" w:hAnsi="Tahoma" w:cs="Tahoma"/>
                <w:b w:val="0"/>
                <w:bCs w:val="0"/>
                <w:color w:val="00ACF2"/>
                <w:sz w:val="22"/>
                <w:szCs w:val="22"/>
              </w:rPr>
            </w:pPr>
            <w:hyperlink r:id="rId11" w:history="1">
              <w:r w:rsidR="0076516A">
                <w:rPr>
                  <w:rStyle w:val="a3"/>
                  <w:rFonts w:ascii="Tahoma" w:hAnsi="Tahoma" w:cs="Tahoma"/>
                  <w:b w:val="0"/>
                  <w:bCs w:val="0"/>
                  <w:color w:val="0098D5"/>
                  <w:sz w:val="22"/>
                  <w:szCs w:val="22"/>
                  <w:bdr w:val="none" w:sz="0" w:space="0" w:color="auto" w:frame="1"/>
                </w:rPr>
                <w:t>Патриотическое воспитание детей старшего дошкольного возраста</w:t>
              </w:r>
            </w:hyperlink>
          </w:p>
          <w:p w:rsidR="0076516A" w:rsidRDefault="0076516A"/>
        </w:tc>
        <w:tc>
          <w:tcPr>
            <w:tcW w:w="5484" w:type="dxa"/>
          </w:tcPr>
          <w:p w:rsidR="0076516A" w:rsidRPr="001B37FF" w:rsidRDefault="00B416F3">
            <w:hyperlink r:id="rId12" w:history="1">
              <w:r w:rsidR="0076516A" w:rsidRPr="009920C1">
                <w:rPr>
                  <w:rStyle w:val="a3"/>
                </w:rPr>
                <w:t>https://www.art-talant.org/raboty/publish/398391</w:t>
              </w:r>
            </w:hyperlink>
          </w:p>
          <w:p w:rsidR="0076516A" w:rsidRPr="001B37FF" w:rsidRDefault="0076516A"/>
        </w:tc>
      </w:tr>
      <w:tr w:rsidR="0076516A" w:rsidRPr="003331B5" w:rsidTr="0076516A">
        <w:tc>
          <w:tcPr>
            <w:tcW w:w="1848" w:type="dxa"/>
          </w:tcPr>
          <w:p w:rsidR="0076516A" w:rsidRDefault="0076516A" w:rsidP="001B37FF">
            <w:r>
              <w:lastRenderedPageBreak/>
              <w:t>2022</w:t>
            </w:r>
          </w:p>
          <w:p w:rsidR="0076516A" w:rsidRDefault="0076516A" w:rsidP="001B37FF">
            <w:r>
              <w:rPr>
                <w:lang w:val="en-US"/>
              </w:rPr>
              <w:t>Art-</w:t>
            </w:r>
            <w:proofErr w:type="spellStart"/>
            <w:r>
              <w:rPr>
                <w:lang w:val="en-US"/>
              </w:rPr>
              <w:t>talant</w:t>
            </w:r>
            <w:proofErr w:type="spellEnd"/>
            <w:r>
              <w:t>.</w:t>
            </w:r>
            <w:r>
              <w:rPr>
                <w:lang w:val="en-US"/>
              </w:rPr>
              <w:t>org</w:t>
            </w:r>
          </w:p>
        </w:tc>
        <w:tc>
          <w:tcPr>
            <w:tcW w:w="3194" w:type="dxa"/>
          </w:tcPr>
          <w:p w:rsidR="0076516A" w:rsidRDefault="00B416F3">
            <w:hyperlink r:id="rId13" w:history="1">
              <w:r w:rsidR="0076516A">
                <w:rPr>
                  <w:rStyle w:val="a3"/>
                  <w:rFonts w:ascii="Tahoma" w:hAnsi="Tahoma" w:cs="Tahoma"/>
                  <w:color w:val="0098D5"/>
                  <w:sz w:val="17"/>
                  <w:szCs w:val="17"/>
                  <w:u w:val="none"/>
                  <w:shd w:val="clear" w:color="auto" w:fill="FFFFFF"/>
                </w:rPr>
                <w:t>Всероссийский профессиональный конкурс для педагогов «СОВРЕМЕННЫЕ АСПЕКТЫ РЕАЛИЗАЦИИ ЗДОРОВЬЕСБЕРЕГАЮЩИХ ТЕХНОЛОГИЙ»</w:t>
              </w:r>
            </w:hyperlink>
            <w:r w:rsidR="0076516A">
              <w:rPr>
                <w:rFonts w:ascii="Tahoma" w:hAnsi="Tahoma" w:cs="Tahoma"/>
                <w:color w:val="464646"/>
                <w:sz w:val="17"/>
                <w:szCs w:val="17"/>
                <w:shd w:val="clear" w:color="auto" w:fill="FFFFFF"/>
              </w:rPr>
              <w:t> </w:t>
            </w:r>
            <w:r w:rsidR="0076516A">
              <w:rPr>
                <w:rStyle w:val="b-pathwayseparator"/>
                <w:rFonts w:ascii="Tahoma" w:hAnsi="Tahoma" w:cs="Tahoma"/>
                <w:color w:val="1E1E1E"/>
                <w:sz w:val="14"/>
                <w:szCs w:val="14"/>
                <w:shd w:val="clear" w:color="auto" w:fill="FFFFFF"/>
              </w:rPr>
              <w:t>→</w:t>
            </w:r>
            <w:r w:rsidR="0076516A">
              <w:rPr>
                <w:rFonts w:ascii="Tahoma" w:hAnsi="Tahoma" w:cs="Tahoma"/>
                <w:color w:val="464646"/>
                <w:sz w:val="17"/>
                <w:szCs w:val="17"/>
                <w:shd w:val="clear" w:color="auto" w:fill="FFFFFF"/>
              </w:rPr>
              <w:t> </w:t>
            </w:r>
            <w:hyperlink r:id="rId14" w:history="1">
              <w:r w:rsidR="0076516A">
                <w:rPr>
                  <w:rStyle w:val="a3"/>
                  <w:rFonts w:ascii="Tahoma" w:hAnsi="Tahoma" w:cs="Tahoma"/>
                  <w:color w:val="0098D5"/>
                  <w:sz w:val="17"/>
                  <w:szCs w:val="17"/>
                  <w:shd w:val="clear" w:color="auto" w:fill="FFFFFF"/>
                </w:rPr>
                <w:t>Номинация «Методическая разработка»</w:t>
              </w:r>
            </w:hyperlink>
          </w:p>
          <w:p w:rsidR="0076516A" w:rsidRDefault="0076516A"/>
        </w:tc>
        <w:tc>
          <w:tcPr>
            <w:tcW w:w="5088" w:type="dxa"/>
          </w:tcPr>
          <w:p w:rsidR="0076516A" w:rsidRDefault="00B416F3" w:rsidP="003331B5">
            <w:pPr>
              <w:pStyle w:val="2"/>
              <w:spacing w:before="0" w:beforeAutospacing="0" w:after="12" w:afterAutospacing="0" w:line="240" w:lineRule="atLeast"/>
              <w:ind w:left="120" w:right="120"/>
              <w:outlineLvl w:val="1"/>
              <w:rPr>
                <w:rFonts w:ascii="Tahoma" w:hAnsi="Tahoma" w:cs="Tahoma"/>
                <w:b w:val="0"/>
                <w:bCs w:val="0"/>
                <w:color w:val="00ACF2"/>
                <w:sz w:val="19"/>
                <w:szCs w:val="19"/>
              </w:rPr>
            </w:pPr>
            <w:hyperlink r:id="rId15" w:history="1">
              <w:r w:rsidR="0076516A">
                <w:rPr>
                  <w:rStyle w:val="a3"/>
                  <w:rFonts w:ascii="Tahoma" w:hAnsi="Tahoma" w:cs="Tahoma"/>
                  <w:b w:val="0"/>
                  <w:bCs w:val="0"/>
                  <w:color w:val="0098D5"/>
                  <w:sz w:val="19"/>
                  <w:szCs w:val="19"/>
                </w:rPr>
                <w:t>Программа "Здоровье"</w:t>
              </w:r>
            </w:hyperlink>
          </w:p>
          <w:p w:rsidR="0076516A" w:rsidRPr="003331B5" w:rsidRDefault="0076516A"/>
        </w:tc>
        <w:tc>
          <w:tcPr>
            <w:tcW w:w="5484" w:type="dxa"/>
          </w:tcPr>
          <w:p w:rsidR="0076516A" w:rsidRPr="003331B5" w:rsidRDefault="00B416F3">
            <w:hyperlink r:id="rId16" w:history="1">
              <w:r w:rsidR="0076516A" w:rsidRPr="003331B5">
                <w:rPr>
                  <w:rStyle w:val="a3"/>
                  <w:lang w:val="en-US"/>
                </w:rPr>
                <w:t>https</w:t>
              </w:r>
              <w:r w:rsidR="0076516A" w:rsidRPr="003331B5">
                <w:rPr>
                  <w:rStyle w:val="a3"/>
                </w:rPr>
                <w:t>://</w:t>
              </w:r>
              <w:r w:rsidR="0076516A" w:rsidRPr="003331B5">
                <w:rPr>
                  <w:rStyle w:val="a3"/>
                  <w:lang w:val="en-US"/>
                </w:rPr>
                <w:t>www</w:t>
              </w:r>
              <w:r w:rsidR="0076516A" w:rsidRPr="003331B5">
                <w:rPr>
                  <w:rStyle w:val="a3"/>
                </w:rPr>
                <w:t>.</w:t>
              </w:r>
              <w:r w:rsidR="0076516A" w:rsidRPr="003331B5">
                <w:rPr>
                  <w:rStyle w:val="a3"/>
                  <w:lang w:val="en-US"/>
                </w:rPr>
                <w:t>art</w:t>
              </w:r>
              <w:r w:rsidR="0076516A" w:rsidRPr="003331B5">
                <w:rPr>
                  <w:rStyle w:val="a3"/>
                </w:rPr>
                <w:t>-</w:t>
              </w:r>
              <w:proofErr w:type="spellStart"/>
              <w:r w:rsidR="0076516A" w:rsidRPr="003331B5">
                <w:rPr>
                  <w:rStyle w:val="a3"/>
                  <w:lang w:val="en-US"/>
                </w:rPr>
                <w:t>talant</w:t>
              </w:r>
              <w:proofErr w:type="spellEnd"/>
              <w:r w:rsidR="0076516A" w:rsidRPr="003331B5">
                <w:rPr>
                  <w:rStyle w:val="a3"/>
                </w:rPr>
                <w:t>.</w:t>
              </w:r>
              <w:r w:rsidR="0076516A" w:rsidRPr="003331B5">
                <w:rPr>
                  <w:rStyle w:val="a3"/>
                  <w:lang w:val="en-US"/>
                </w:rPr>
                <w:t>org</w:t>
              </w:r>
              <w:r w:rsidR="0076516A" w:rsidRPr="003331B5">
                <w:rPr>
                  <w:rStyle w:val="a3"/>
                </w:rPr>
                <w:t>/</w:t>
              </w:r>
              <w:proofErr w:type="spellStart"/>
              <w:r w:rsidR="0076516A" w:rsidRPr="003331B5">
                <w:rPr>
                  <w:rStyle w:val="a3"/>
                  <w:lang w:val="en-US"/>
                </w:rPr>
                <w:t>raboty</w:t>
              </w:r>
              <w:proofErr w:type="spellEnd"/>
              <w:r w:rsidR="0076516A" w:rsidRPr="003331B5">
                <w:rPr>
                  <w:rStyle w:val="a3"/>
                </w:rPr>
                <w:t>/</w:t>
              </w:r>
              <w:r w:rsidR="0076516A" w:rsidRPr="003331B5">
                <w:rPr>
                  <w:rStyle w:val="a3"/>
                  <w:lang w:val="en-US"/>
                </w:rPr>
                <w:t>item</w:t>
              </w:r>
              <w:r w:rsidR="0076516A" w:rsidRPr="003331B5">
                <w:rPr>
                  <w:rStyle w:val="a3"/>
                </w:rPr>
                <w:t>-832907</w:t>
              </w:r>
            </w:hyperlink>
          </w:p>
          <w:p w:rsidR="0076516A" w:rsidRPr="003331B5" w:rsidRDefault="0076516A"/>
        </w:tc>
      </w:tr>
      <w:tr w:rsidR="0076516A" w:rsidTr="0076516A">
        <w:tc>
          <w:tcPr>
            <w:tcW w:w="1848" w:type="dxa"/>
          </w:tcPr>
          <w:p w:rsidR="0076516A" w:rsidRDefault="0076516A" w:rsidP="001B37FF">
            <w:r>
              <w:t>2022</w:t>
            </w:r>
          </w:p>
          <w:p w:rsidR="0076516A" w:rsidRDefault="0076516A" w:rsidP="001B37FF">
            <w:r>
              <w:rPr>
                <w:lang w:val="en-US"/>
              </w:rPr>
              <w:t>Art-</w:t>
            </w:r>
            <w:proofErr w:type="spellStart"/>
            <w:r>
              <w:rPr>
                <w:lang w:val="en-US"/>
              </w:rPr>
              <w:t>talant</w:t>
            </w:r>
            <w:proofErr w:type="spellEnd"/>
            <w:r>
              <w:t>.</w:t>
            </w:r>
            <w:r>
              <w:rPr>
                <w:lang w:val="en-US"/>
              </w:rPr>
              <w:t>org</w:t>
            </w:r>
          </w:p>
        </w:tc>
        <w:tc>
          <w:tcPr>
            <w:tcW w:w="3194" w:type="dxa"/>
          </w:tcPr>
          <w:p w:rsidR="0076516A" w:rsidRDefault="00B416F3">
            <w:hyperlink r:id="rId17" w:history="1">
              <w:r w:rsidR="0076516A">
                <w:rPr>
                  <w:rStyle w:val="a3"/>
                  <w:rFonts w:ascii="Tahoma" w:hAnsi="Tahoma" w:cs="Tahoma"/>
                  <w:color w:val="0098D5"/>
                  <w:sz w:val="17"/>
                  <w:szCs w:val="17"/>
                  <w:shd w:val="clear" w:color="auto" w:fill="FFFFFF"/>
                </w:rPr>
                <w:t>Всероссийский конкурс педагогического мастерства и новаторства «ОБРАЗОВАНИЕ БУДУЩЕГО»</w:t>
              </w:r>
            </w:hyperlink>
            <w:r w:rsidR="0076516A">
              <w:rPr>
                <w:rFonts w:ascii="Tahoma" w:hAnsi="Tahoma" w:cs="Tahoma"/>
                <w:color w:val="464646"/>
                <w:sz w:val="17"/>
                <w:szCs w:val="17"/>
                <w:shd w:val="clear" w:color="auto" w:fill="FFFFFF"/>
              </w:rPr>
              <w:t> </w:t>
            </w:r>
            <w:r w:rsidR="0076516A">
              <w:rPr>
                <w:rStyle w:val="b-pathwayseparator"/>
                <w:rFonts w:ascii="Tahoma" w:hAnsi="Tahoma" w:cs="Tahoma"/>
                <w:color w:val="1E1E1E"/>
                <w:sz w:val="14"/>
                <w:szCs w:val="14"/>
                <w:shd w:val="clear" w:color="auto" w:fill="FFFFFF"/>
              </w:rPr>
              <w:t>→</w:t>
            </w:r>
            <w:r w:rsidR="0076516A">
              <w:rPr>
                <w:rFonts w:ascii="Tahoma" w:hAnsi="Tahoma" w:cs="Tahoma"/>
                <w:color w:val="464646"/>
                <w:sz w:val="17"/>
                <w:szCs w:val="17"/>
                <w:shd w:val="clear" w:color="auto" w:fill="FFFFFF"/>
              </w:rPr>
              <w:t> </w:t>
            </w:r>
            <w:hyperlink r:id="rId18" w:history="1">
              <w:r w:rsidR="0076516A">
                <w:rPr>
                  <w:rStyle w:val="a3"/>
                  <w:rFonts w:ascii="Tahoma" w:hAnsi="Tahoma" w:cs="Tahoma"/>
                  <w:color w:val="0098D5"/>
                  <w:sz w:val="17"/>
                  <w:szCs w:val="17"/>
                  <w:u w:val="none"/>
                  <w:shd w:val="clear" w:color="auto" w:fill="FFFFFF"/>
                </w:rPr>
                <w:t>Номинация «Методическая разработка»</w:t>
              </w:r>
            </w:hyperlink>
          </w:p>
          <w:p w:rsidR="0076516A" w:rsidRDefault="0076516A"/>
        </w:tc>
        <w:tc>
          <w:tcPr>
            <w:tcW w:w="5088" w:type="dxa"/>
          </w:tcPr>
          <w:p w:rsidR="0076516A" w:rsidRDefault="00B416F3" w:rsidP="003331B5">
            <w:pPr>
              <w:pStyle w:val="2"/>
              <w:spacing w:before="0" w:beforeAutospacing="0" w:after="12" w:afterAutospacing="0" w:line="240" w:lineRule="atLeast"/>
              <w:ind w:left="120" w:right="120"/>
              <w:outlineLvl w:val="1"/>
              <w:rPr>
                <w:rFonts w:ascii="Tahoma" w:hAnsi="Tahoma" w:cs="Tahoma"/>
                <w:b w:val="0"/>
                <w:bCs w:val="0"/>
                <w:color w:val="00ACF2"/>
                <w:sz w:val="19"/>
                <w:szCs w:val="19"/>
              </w:rPr>
            </w:pPr>
            <w:hyperlink r:id="rId19" w:history="1">
              <w:r w:rsidR="0076516A">
                <w:rPr>
                  <w:rStyle w:val="a3"/>
                  <w:rFonts w:ascii="Tahoma" w:hAnsi="Tahoma" w:cs="Tahoma"/>
                  <w:b w:val="0"/>
                  <w:bCs w:val="0"/>
                  <w:color w:val="0098D5"/>
                  <w:sz w:val="19"/>
                  <w:szCs w:val="19"/>
                </w:rPr>
                <w:t>Рабочая программа воспитания</w:t>
              </w:r>
            </w:hyperlink>
          </w:p>
          <w:p w:rsidR="0076516A" w:rsidRDefault="0076516A"/>
        </w:tc>
        <w:tc>
          <w:tcPr>
            <w:tcW w:w="5484" w:type="dxa"/>
          </w:tcPr>
          <w:p w:rsidR="0076516A" w:rsidRDefault="00B416F3">
            <w:hyperlink r:id="rId20" w:history="1">
              <w:r w:rsidR="0076516A" w:rsidRPr="009920C1">
                <w:rPr>
                  <w:rStyle w:val="a3"/>
                </w:rPr>
                <w:t>https://www.art-talant.org/raboty/item-832925</w:t>
              </w:r>
            </w:hyperlink>
          </w:p>
          <w:p w:rsidR="0076516A" w:rsidRDefault="0076516A"/>
        </w:tc>
      </w:tr>
      <w:tr w:rsidR="0076516A" w:rsidTr="0076516A">
        <w:tc>
          <w:tcPr>
            <w:tcW w:w="1848" w:type="dxa"/>
          </w:tcPr>
          <w:p w:rsidR="0076516A" w:rsidRDefault="0076516A" w:rsidP="001B37FF">
            <w:r>
              <w:t>2022</w:t>
            </w:r>
          </w:p>
          <w:p w:rsidR="0076516A" w:rsidRDefault="0076516A" w:rsidP="001B37FF">
            <w:r>
              <w:rPr>
                <w:lang w:val="en-US"/>
              </w:rPr>
              <w:t>Art-</w:t>
            </w:r>
            <w:proofErr w:type="spellStart"/>
            <w:r>
              <w:rPr>
                <w:lang w:val="en-US"/>
              </w:rPr>
              <w:t>talant</w:t>
            </w:r>
            <w:proofErr w:type="spellEnd"/>
            <w:r>
              <w:t>.</w:t>
            </w:r>
            <w:r>
              <w:rPr>
                <w:lang w:val="en-US"/>
              </w:rPr>
              <w:t>org</w:t>
            </w:r>
          </w:p>
        </w:tc>
        <w:tc>
          <w:tcPr>
            <w:tcW w:w="3194" w:type="dxa"/>
          </w:tcPr>
          <w:p w:rsidR="0076516A" w:rsidRDefault="0076516A">
            <w:r>
              <w:rPr>
                <w:rFonts w:ascii="Tahoma" w:hAnsi="Tahoma" w:cs="Tahoma"/>
                <w:color w:val="464646"/>
                <w:sz w:val="17"/>
                <w:szCs w:val="17"/>
                <w:shd w:val="clear" w:color="auto" w:fill="FFFFFF"/>
              </w:rPr>
              <w:t> </w:t>
            </w:r>
            <w:hyperlink r:id="rId21" w:history="1">
              <w:r>
                <w:rPr>
                  <w:rStyle w:val="a3"/>
                  <w:rFonts w:ascii="Tahoma" w:hAnsi="Tahoma" w:cs="Tahoma"/>
                  <w:color w:val="0098D5"/>
                  <w:sz w:val="17"/>
                  <w:szCs w:val="17"/>
                  <w:u w:val="none"/>
                  <w:shd w:val="clear" w:color="auto" w:fill="FFFFFF"/>
                </w:rPr>
                <w:t>Всероссийский конкурс профессионального мастерства для педагогов инклюзивного образования «МИР БЕЗ ПРЕГРАД»</w:t>
              </w:r>
            </w:hyperlink>
            <w:r>
              <w:rPr>
                <w:rFonts w:ascii="Tahoma" w:hAnsi="Tahoma" w:cs="Tahoma"/>
                <w:color w:val="464646"/>
                <w:sz w:val="17"/>
                <w:szCs w:val="17"/>
                <w:shd w:val="clear" w:color="auto" w:fill="FFFFFF"/>
              </w:rPr>
              <w:t> </w:t>
            </w:r>
            <w:r>
              <w:rPr>
                <w:rStyle w:val="b-pathwayseparator"/>
                <w:rFonts w:ascii="Tahoma" w:hAnsi="Tahoma" w:cs="Tahoma"/>
                <w:color w:val="1E1E1E"/>
                <w:sz w:val="14"/>
                <w:szCs w:val="14"/>
                <w:shd w:val="clear" w:color="auto" w:fill="FFFFFF"/>
              </w:rPr>
              <w:t>→</w:t>
            </w:r>
            <w:r>
              <w:rPr>
                <w:rFonts w:ascii="Tahoma" w:hAnsi="Tahoma" w:cs="Tahoma"/>
                <w:color w:val="464646"/>
                <w:sz w:val="17"/>
                <w:szCs w:val="17"/>
                <w:shd w:val="clear" w:color="auto" w:fill="FFFFFF"/>
              </w:rPr>
              <w:t> </w:t>
            </w:r>
            <w:hyperlink r:id="rId22" w:history="1">
              <w:r>
                <w:rPr>
                  <w:rStyle w:val="a3"/>
                  <w:rFonts w:ascii="Tahoma" w:hAnsi="Tahoma" w:cs="Tahoma"/>
                  <w:color w:val="0098D5"/>
                  <w:sz w:val="17"/>
                  <w:szCs w:val="17"/>
                  <w:shd w:val="clear" w:color="auto" w:fill="FFFFFF"/>
                </w:rPr>
                <w:t>Номинация «Методическая разработка»</w:t>
              </w:r>
            </w:hyperlink>
          </w:p>
          <w:p w:rsidR="0076516A" w:rsidRDefault="0076516A"/>
        </w:tc>
        <w:tc>
          <w:tcPr>
            <w:tcW w:w="5088" w:type="dxa"/>
          </w:tcPr>
          <w:p w:rsidR="0076516A" w:rsidRDefault="00B416F3" w:rsidP="003331B5">
            <w:pPr>
              <w:pStyle w:val="2"/>
              <w:spacing w:before="0" w:beforeAutospacing="0" w:after="12" w:afterAutospacing="0" w:line="240" w:lineRule="atLeast"/>
              <w:ind w:left="120" w:right="120"/>
              <w:outlineLvl w:val="1"/>
              <w:rPr>
                <w:rFonts w:ascii="Tahoma" w:hAnsi="Tahoma" w:cs="Tahoma"/>
                <w:b w:val="0"/>
                <w:bCs w:val="0"/>
                <w:color w:val="00ACF2"/>
                <w:sz w:val="19"/>
                <w:szCs w:val="19"/>
              </w:rPr>
            </w:pPr>
            <w:hyperlink r:id="rId23" w:history="1">
              <w:r w:rsidR="0076516A">
                <w:rPr>
                  <w:rStyle w:val="a3"/>
                  <w:rFonts w:ascii="Tahoma" w:hAnsi="Tahoma" w:cs="Tahoma"/>
                  <w:b w:val="0"/>
                  <w:bCs w:val="0"/>
                  <w:color w:val="0098D5"/>
                  <w:sz w:val="19"/>
                  <w:szCs w:val="19"/>
                </w:rPr>
                <w:t>Программно-методическое обеспечение как условие осуществления образовательной деятельности с ребенком с ЗПР в ДОО</w:t>
              </w:r>
            </w:hyperlink>
          </w:p>
          <w:p w:rsidR="0076516A" w:rsidRDefault="0076516A"/>
        </w:tc>
        <w:tc>
          <w:tcPr>
            <w:tcW w:w="5484" w:type="dxa"/>
          </w:tcPr>
          <w:p w:rsidR="0076516A" w:rsidRDefault="00B416F3">
            <w:hyperlink r:id="rId24" w:history="1">
              <w:r w:rsidR="0076516A" w:rsidRPr="009920C1">
                <w:rPr>
                  <w:rStyle w:val="a3"/>
                </w:rPr>
                <w:t>https://www.art-talant.org/raboty/item-832929</w:t>
              </w:r>
            </w:hyperlink>
          </w:p>
          <w:p w:rsidR="0076516A" w:rsidRDefault="0076516A"/>
        </w:tc>
      </w:tr>
      <w:tr w:rsidR="0076516A" w:rsidTr="0076516A">
        <w:tc>
          <w:tcPr>
            <w:tcW w:w="1848" w:type="dxa"/>
          </w:tcPr>
          <w:p w:rsidR="0076516A" w:rsidRDefault="0076516A" w:rsidP="001B37FF">
            <w:r>
              <w:t>2022</w:t>
            </w:r>
          </w:p>
          <w:p w:rsidR="0076516A" w:rsidRDefault="0076516A" w:rsidP="001B37FF">
            <w:r>
              <w:rPr>
                <w:lang w:val="en-US"/>
              </w:rPr>
              <w:t>Art-</w:t>
            </w:r>
            <w:proofErr w:type="spellStart"/>
            <w:r>
              <w:rPr>
                <w:lang w:val="en-US"/>
              </w:rPr>
              <w:t>talant</w:t>
            </w:r>
            <w:proofErr w:type="spellEnd"/>
            <w:r>
              <w:t>.</w:t>
            </w:r>
            <w:r>
              <w:rPr>
                <w:lang w:val="en-US"/>
              </w:rPr>
              <w:t>org</w:t>
            </w:r>
          </w:p>
        </w:tc>
        <w:tc>
          <w:tcPr>
            <w:tcW w:w="3194" w:type="dxa"/>
          </w:tcPr>
          <w:p w:rsidR="0076516A" w:rsidRDefault="0076516A">
            <w:r>
              <w:rPr>
                <w:rFonts w:ascii="Tahoma" w:hAnsi="Tahoma" w:cs="Tahoma"/>
                <w:color w:val="464646"/>
                <w:sz w:val="17"/>
                <w:szCs w:val="17"/>
                <w:shd w:val="clear" w:color="auto" w:fill="FFFFFF"/>
              </w:rPr>
              <w:t> </w:t>
            </w:r>
            <w:hyperlink r:id="rId25" w:history="1">
              <w:r>
                <w:rPr>
                  <w:rStyle w:val="a3"/>
                  <w:rFonts w:ascii="Tahoma" w:hAnsi="Tahoma" w:cs="Tahoma"/>
                  <w:color w:val="0098D5"/>
                  <w:sz w:val="17"/>
                  <w:szCs w:val="17"/>
                  <w:u w:val="none"/>
                  <w:shd w:val="clear" w:color="auto" w:fill="FFFFFF"/>
                </w:rPr>
                <w:t>Всероссийский профессиональный конкурс методических материалов и творческих работ «ГРАЖДАНСКОЕ И ПАТРИОТИЧЕСКОЕ ВОСПИТАНИЕ В ОБРАЗОВАНИИ»</w:t>
              </w:r>
            </w:hyperlink>
            <w:r>
              <w:rPr>
                <w:rFonts w:ascii="Tahoma" w:hAnsi="Tahoma" w:cs="Tahoma"/>
                <w:color w:val="464646"/>
                <w:sz w:val="17"/>
                <w:szCs w:val="17"/>
                <w:shd w:val="clear" w:color="auto" w:fill="FFFFFF"/>
              </w:rPr>
              <w:t> </w:t>
            </w:r>
            <w:r>
              <w:rPr>
                <w:rStyle w:val="b-pathwayseparator"/>
                <w:rFonts w:ascii="Tahoma" w:hAnsi="Tahoma" w:cs="Tahoma"/>
                <w:color w:val="1E1E1E"/>
                <w:sz w:val="14"/>
                <w:szCs w:val="14"/>
                <w:shd w:val="clear" w:color="auto" w:fill="FFFFFF"/>
              </w:rPr>
              <w:t>→</w:t>
            </w:r>
            <w:r>
              <w:rPr>
                <w:rFonts w:ascii="Tahoma" w:hAnsi="Tahoma" w:cs="Tahoma"/>
                <w:color w:val="464646"/>
                <w:sz w:val="17"/>
                <w:szCs w:val="17"/>
                <w:shd w:val="clear" w:color="auto" w:fill="FFFFFF"/>
              </w:rPr>
              <w:t> </w:t>
            </w:r>
            <w:hyperlink r:id="rId26" w:history="1">
              <w:r>
                <w:rPr>
                  <w:rStyle w:val="a3"/>
                  <w:rFonts w:ascii="Tahoma" w:hAnsi="Tahoma" w:cs="Tahoma"/>
                  <w:color w:val="0098D5"/>
                  <w:sz w:val="17"/>
                  <w:szCs w:val="17"/>
                  <w:shd w:val="clear" w:color="auto" w:fill="FFFFFF"/>
                </w:rPr>
                <w:t>Номинация «Методическая разработка»</w:t>
              </w:r>
            </w:hyperlink>
          </w:p>
          <w:p w:rsidR="0076516A" w:rsidRDefault="0076516A"/>
        </w:tc>
        <w:tc>
          <w:tcPr>
            <w:tcW w:w="5088" w:type="dxa"/>
          </w:tcPr>
          <w:p w:rsidR="0076516A" w:rsidRDefault="00B416F3" w:rsidP="003331B5">
            <w:pPr>
              <w:pStyle w:val="2"/>
              <w:spacing w:before="0" w:beforeAutospacing="0" w:after="12" w:afterAutospacing="0" w:line="240" w:lineRule="atLeast"/>
              <w:ind w:left="120" w:right="120"/>
              <w:outlineLvl w:val="1"/>
              <w:rPr>
                <w:rFonts w:ascii="Tahoma" w:hAnsi="Tahoma" w:cs="Tahoma"/>
                <w:b w:val="0"/>
                <w:bCs w:val="0"/>
                <w:color w:val="00ACF2"/>
                <w:sz w:val="19"/>
                <w:szCs w:val="19"/>
              </w:rPr>
            </w:pPr>
            <w:hyperlink r:id="rId27" w:history="1">
              <w:r w:rsidR="0076516A">
                <w:rPr>
                  <w:rStyle w:val="a3"/>
                  <w:rFonts w:ascii="Tahoma" w:hAnsi="Tahoma" w:cs="Tahoma"/>
                  <w:b w:val="0"/>
                  <w:bCs w:val="0"/>
                  <w:color w:val="0098D5"/>
                  <w:sz w:val="19"/>
                  <w:szCs w:val="19"/>
                </w:rPr>
                <w:t>Патриотическое воспитание детей старшего дошкольного возраста</w:t>
              </w:r>
            </w:hyperlink>
          </w:p>
          <w:p w:rsidR="0076516A" w:rsidRDefault="0076516A"/>
        </w:tc>
        <w:tc>
          <w:tcPr>
            <w:tcW w:w="5484" w:type="dxa"/>
          </w:tcPr>
          <w:p w:rsidR="0076516A" w:rsidRDefault="00B416F3">
            <w:hyperlink r:id="rId28" w:history="1">
              <w:r w:rsidR="0076516A" w:rsidRPr="009920C1">
                <w:rPr>
                  <w:rStyle w:val="a3"/>
                </w:rPr>
                <w:t>https://www.art-talant.org/raboty/item-832920</w:t>
              </w:r>
            </w:hyperlink>
          </w:p>
          <w:p w:rsidR="0076516A" w:rsidRDefault="0076516A"/>
        </w:tc>
      </w:tr>
      <w:tr w:rsidR="0076516A" w:rsidTr="0076516A">
        <w:tc>
          <w:tcPr>
            <w:tcW w:w="1848" w:type="dxa"/>
          </w:tcPr>
          <w:p w:rsidR="0076516A" w:rsidRDefault="0076516A" w:rsidP="001B37FF">
            <w:r>
              <w:t>2022</w:t>
            </w:r>
          </w:p>
          <w:p w:rsidR="0076516A" w:rsidRDefault="0076516A" w:rsidP="001B37FF">
            <w:r>
              <w:rPr>
                <w:lang w:val="en-US"/>
              </w:rPr>
              <w:t>Art-</w:t>
            </w:r>
            <w:proofErr w:type="spellStart"/>
            <w:r>
              <w:rPr>
                <w:lang w:val="en-US"/>
              </w:rPr>
              <w:t>talant</w:t>
            </w:r>
            <w:proofErr w:type="spellEnd"/>
            <w:r>
              <w:t>.</w:t>
            </w:r>
            <w:r>
              <w:rPr>
                <w:lang w:val="en-US"/>
              </w:rPr>
              <w:t>org</w:t>
            </w:r>
          </w:p>
        </w:tc>
        <w:tc>
          <w:tcPr>
            <w:tcW w:w="3194" w:type="dxa"/>
          </w:tcPr>
          <w:p w:rsidR="0076516A" w:rsidRDefault="0076516A">
            <w:r>
              <w:rPr>
                <w:rFonts w:ascii="Tahoma" w:hAnsi="Tahoma" w:cs="Tahoma"/>
                <w:color w:val="464646"/>
                <w:sz w:val="17"/>
                <w:szCs w:val="17"/>
                <w:shd w:val="clear" w:color="auto" w:fill="FFFFFF"/>
              </w:rPr>
              <w:t> </w:t>
            </w:r>
            <w:hyperlink r:id="rId29" w:history="1">
              <w:r>
                <w:rPr>
                  <w:rStyle w:val="a3"/>
                  <w:rFonts w:ascii="Tahoma" w:hAnsi="Tahoma" w:cs="Tahoma"/>
                  <w:color w:val="0098D5"/>
                  <w:sz w:val="17"/>
                  <w:szCs w:val="17"/>
                  <w:u w:val="none"/>
                  <w:shd w:val="clear" w:color="auto" w:fill="FFFFFF"/>
                </w:rPr>
                <w:t>Межрегиональный конкурс методических разработок «ПРОФЕССИОНАЛЬНЫЙ ОРИЕНТИР»</w:t>
              </w:r>
            </w:hyperlink>
            <w:r>
              <w:rPr>
                <w:rFonts w:ascii="Tahoma" w:hAnsi="Tahoma" w:cs="Tahoma"/>
                <w:color w:val="464646"/>
                <w:sz w:val="17"/>
                <w:szCs w:val="17"/>
                <w:shd w:val="clear" w:color="auto" w:fill="FFFFFF"/>
              </w:rPr>
              <w:t> </w:t>
            </w:r>
            <w:r>
              <w:rPr>
                <w:rStyle w:val="b-pathwayseparator"/>
                <w:rFonts w:ascii="Tahoma" w:hAnsi="Tahoma" w:cs="Tahoma"/>
                <w:color w:val="1E1E1E"/>
                <w:sz w:val="14"/>
                <w:szCs w:val="14"/>
                <w:shd w:val="clear" w:color="auto" w:fill="FFFFFF"/>
              </w:rPr>
              <w:t>→</w:t>
            </w:r>
            <w:r>
              <w:rPr>
                <w:rFonts w:ascii="Tahoma" w:hAnsi="Tahoma" w:cs="Tahoma"/>
                <w:color w:val="464646"/>
                <w:sz w:val="17"/>
                <w:szCs w:val="17"/>
                <w:shd w:val="clear" w:color="auto" w:fill="FFFFFF"/>
              </w:rPr>
              <w:t> </w:t>
            </w:r>
            <w:hyperlink r:id="rId30" w:history="1">
              <w:r>
                <w:rPr>
                  <w:rStyle w:val="a3"/>
                  <w:rFonts w:ascii="Tahoma" w:hAnsi="Tahoma" w:cs="Tahoma"/>
                  <w:color w:val="0098D5"/>
                  <w:sz w:val="17"/>
                  <w:szCs w:val="17"/>
                  <w:shd w:val="clear" w:color="auto" w:fill="FFFFFF"/>
                </w:rPr>
                <w:t>Номинация «Совместный проект учащихся и педагогов»</w:t>
              </w:r>
            </w:hyperlink>
          </w:p>
          <w:p w:rsidR="0076516A" w:rsidRDefault="0076516A"/>
        </w:tc>
        <w:tc>
          <w:tcPr>
            <w:tcW w:w="5088" w:type="dxa"/>
          </w:tcPr>
          <w:p w:rsidR="0076516A" w:rsidRDefault="00B416F3" w:rsidP="003331B5">
            <w:pPr>
              <w:pStyle w:val="2"/>
              <w:spacing w:before="0" w:beforeAutospacing="0" w:after="12" w:afterAutospacing="0" w:line="240" w:lineRule="atLeast"/>
              <w:ind w:left="120" w:right="120"/>
              <w:outlineLvl w:val="1"/>
              <w:rPr>
                <w:rFonts w:ascii="Tahoma" w:hAnsi="Tahoma" w:cs="Tahoma"/>
                <w:b w:val="0"/>
                <w:bCs w:val="0"/>
                <w:color w:val="00ACF2"/>
                <w:sz w:val="19"/>
                <w:szCs w:val="19"/>
              </w:rPr>
            </w:pPr>
            <w:hyperlink r:id="rId31" w:history="1">
              <w:r w:rsidR="0076516A">
                <w:rPr>
                  <w:rStyle w:val="a3"/>
                  <w:rFonts w:ascii="Tahoma" w:hAnsi="Tahoma" w:cs="Tahoma"/>
                  <w:b w:val="0"/>
                  <w:bCs w:val="0"/>
                  <w:color w:val="0098D5"/>
                  <w:sz w:val="19"/>
                  <w:szCs w:val="19"/>
                </w:rPr>
                <w:t>Эколого-образовательный проект "Как помочь птицам зимой?" (для детей 4-го года жизни)</w:t>
              </w:r>
            </w:hyperlink>
          </w:p>
          <w:p w:rsidR="0076516A" w:rsidRDefault="0076516A"/>
        </w:tc>
        <w:tc>
          <w:tcPr>
            <w:tcW w:w="5484" w:type="dxa"/>
          </w:tcPr>
          <w:p w:rsidR="0076516A" w:rsidRDefault="00B416F3">
            <w:hyperlink r:id="rId32" w:history="1">
              <w:r w:rsidR="0076516A" w:rsidRPr="009920C1">
                <w:rPr>
                  <w:rStyle w:val="a3"/>
                </w:rPr>
                <w:t>https://www.art-talant.org/raboty/item-832914</w:t>
              </w:r>
            </w:hyperlink>
          </w:p>
          <w:p w:rsidR="0076516A" w:rsidRDefault="0076516A"/>
        </w:tc>
      </w:tr>
      <w:tr w:rsidR="0076516A" w:rsidTr="0076516A">
        <w:tc>
          <w:tcPr>
            <w:tcW w:w="1848" w:type="dxa"/>
          </w:tcPr>
          <w:p w:rsidR="0076516A" w:rsidRDefault="0076516A" w:rsidP="003331B5">
            <w:r>
              <w:t>2022</w:t>
            </w:r>
          </w:p>
          <w:p w:rsidR="0076516A" w:rsidRDefault="0076516A" w:rsidP="003331B5">
            <w:r>
              <w:rPr>
                <w:lang w:val="en-US"/>
              </w:rPr>
              <w:t>Art-</w:t>
            </w:r>
            <w:proofErr w:type="spellStart"/>
            <w:r>
              <w:rPr>
                <w:lang w:val="en-US"/>
              </w:rPr>
              <w:t>talant</w:t>
            </w:r>
            <w:proofErr w:type="spellEnd"/>
            <w:r>
              <w:t>.</w:t>
            </w:r>
            <w:r>
              <w:rPr>
                <w:lang w:val="en-US"/>
              </w:rPr>
              <w:t>org</w:t>
            </w:r>
          </w:p>
        </w:tc>
        <w:tc>
          <w:tcPr>
            <w:tcW w:w="3194" w:type="dxa"/>
          </w:tcPr>
          <w:p w:rsidR="0076516A" w:rsidRDefault="00B416F3">
            <w:hyperlink r:id="rId33" w:history="1">
              <w:r w:rsidR="0076516A">
                <w:rPr>
                  <w:rStyle w:val="a3"/>
                  <w:rFonts w:ascii="Tahoma" w:hAnsi="Tahoma" w:cs="Tahoma"/>
                  <w:color w:val="0098D5"/>
                  <w:sz w:val="17"/>
                  <w:szCs w:val="17"/>
                  <w:u w:val="none"/>
                  <w:shd w:val="clear" w:color="auto" w:fill="FFFFFF"/>
                </w:rPr>
                <w:t>Всероссийский конкурс профессионального мастерства работников сферы дополнительного образования «ЭФФЕКТИВНЫЕ ОБРАЗОВАТЕЛЬНЫЕ ПРАКТИКИ»</w:t>
              </w:r>
            </w:hyperlink>
            <w:r w:rsidR="0076516A">
              <w:rPr>
                <w:rFonts w:ascii="Tahoma" w:hAnsi="Tahoma" w:cs="Tahoma"/>
                <w:color w:val="464646"/>
                <w:sz w:val="17"/>
                <w:szCs w:val="17"/>
                <w:shd w:val="clear" w:color="auto" w:fill="FFFFFF"/>
              </w:rPr>
              <w:t> </w:t>
            </w:r>
            <w:r w:rsidR="0076516A">
              <w:rPr>
                <w:rStyle w:val="b-pathwayseparator"/>
                <w:rFonts w:ascii="Tahoma" w:hAnsi="Tahoma" w:cs="Tahoma"/>
                <w:color w:val="1E1E1E"/>
                <w:sz w:val="14"/>
                <w:szCs w:val="14"/>
                <w:shd w:val="clear" w:color="auto" w:fill="FFFFFF"/>
              </w:rPr>
              <w:t>→</w:t>
            </w:r>
            <w:r w:rsidR="0076516A">
              <w:rPr>
                <w:rFonts w:ascii="Tahoma" w:hAnsi="Tahoma" w:cs="Tahoma"/>
                <w:color w:val="464646"/>
                <w:sz w:val="17"/>
                <w:szCs w:val="17"/>
                <w:shd w:val="clear" w:color="auto" w:fill="FFFFFF"/>
              </w:rPr>
              <w:t> </w:t>
            </w:r>
            <w:hyperlink r:id="rId34" w:history="1">
              <w:r w:rsidR="0076516A">
                <w:rPr>
                  <w:rStyle w:val="a3"/>
                  <w:rFonts w:ascii="Tahoma" w:hAnsi="Tahoma" w:cs="Tahoma"/>
                  <w:color w:val="0098D5"/>
                  <w:sz w:val="17"/>
                  <w:szCs w:val="17"/>
                  <w:shd w:val="clear" w:color="auto" w:fill="FFFFFF"/>
                </w:rPr>
                <w:t>Номинация «Образовательная программа»</w:t>
              </w:r>
            </w:hyperlink>
          </w:p>
          <w:p w:rsidR="0076516A" w:rsidRDefault="0076516A"/>
          <w:p w:rsidR="0076516A" w:rsidRDefault="0076516A"/>
        </w:tc>
        <w:tc>
          <w:tcPr>
            <w:tcW w:w="5088" w:type="dxa"/>
          </w:tcPr>
          <w:p w:rsidR="0076516A" w:rsidRDefault="00B416F3" w:rsidP="006670DC">
            <w:pPr>
              <w:pStyle w:val="2"/>
              <w:spacing w:before="0" w:beforeAutospacing="0" w:after="12" w:afterAutospacing="0" w:line="240" w:lineRule="atLeast"/>
              <w:ind w:left="120" w:right="120"/>
              <w:outlineLvl w:val="1"/>
              <w:rPr>
                <w:rFonts w:ascii="Tahoma" w:hAnsi="Tahoma" w:cs="Tahoma"/>
                <w:b w:val="0"/>
                <w:bCs w:val="0"/>
                <w:color w:val="00ACF2"/>
                <w:sz w:val="19"/>
                <w:szCs w:val="19"/>
              </w:rPr>
            </w:pPr>
            <w:hyperlink r:id="rId35" w:history="1">
              <w:r w:rsidR="0076516A">
                <w:rPr>
                  <w:rStyle w:val="a3"/>
                  <w:rFonts w:ascii="Tahoma" w:hAnsi="Tahoma" w:cs="Tahoma"/>
                  <w:b w:val="0"/>
                  <w:bCs w:val="0"/>
                  <w:color w:val="0098D5"/>
                  <w:sz w:val="19"/>
                  <w:szCs w:val="19"/>
                </w:rPr>
                <w:t>Дополнительная общеобразовательная программа " Скоро в школу"</w:t>
              </w:r>
            </w:hyperlink>
          </w:p>
          <w:p w:rsidR="0076516A" w:rsidRDefault="0076516A"/>
          <w:p w:rsidR="0076516A" w:rsidRDefault="0076516A"/>
          <w:p w:rsidR="0076516A" w:rsidRDefault="0076516A"/>
          <w:p w:rsidR="0076516A" w:rsidRDefault="0076516A"/>
          <w:p w:rsidR="0076516A" w:rsidRDefault="0076516A"/>
        </w:tc>
        <w:tc>
          <w:tcPr>
            <w:tcW w:w="5484" w:type="dxa"/>
          </w:tcPr>
          <w:p w:rsidR="0076516A" w:rsidRDefault="00B416F3">
            <w:hyperlink r:id="rId36" w:history="1">
              <w:r w:rsidR="0076516A" w:rsidRPr="009920C1">
                <w:rPr>
                  <w:rStyle w:val="a3"/>
                </w:rPr>
                <w:t>https://www.art-talant.org/raboty/item-831948</w:t>
              </w:r>
            </w:hyperlink>
          </w:p>
          <w:p w:rsidR="0076516A" w:rsidRDefault="0076516A"/>
        </w:tc>
      </w:tr>
    </w:tbl>
    <w:p w:rsidR="003F425F" w:rsidRDefault="003F425F"/>
    <w:sectPr w:rsidR="003F425F" w:rsidSect="006670D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425F"/>
    <w:rsid w:val="0003734E"/>
    <w:rsid w:val="00191254"/>
    <w:rsid w:val="001B37FF"/>
    <w:rsid w:val="003331B5"/>
    <w:rsid w:val="00385834"/>
    <w:rsid w:val="003F425F"/>
    <w:rsid w:val="00431EB5"/>
    <w:rsid w:val="006670DC"/>
    <w:rsid w:val="0073553A"/>
    <w:rsid w:val="0076516A"/>
    <w:rsid w:val="00B416F3"/>
    <w:rsid w:val="00B83B02"/>
    <w:rsid w:val="00BB6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4E"/>
  </w:style>
  <w:style w:type="paragraph" w:styleId="1">
    <w:name w:val="heading 1"/>
    <w:basedOn w:val="a"/>
    <w:next w:val="a"/>
    <w:link w:val="10"/>
    <w:uiPriority w:val="9"/>
    <w:qFormat/>
    <w:rsid w:val="003858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B37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425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B37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1B37FF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B37F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-pathwayseparator">
    <w:name w:val="b-pathway__separator"/>
    <w:basedOn w:val="a0"/>
    <w:rsid w:val="003331B5"/>
  </w:style>
  <w:style w:type="character" w:customStyle="1" w:styleId="10">
    <w:name w:val="Заголовок 1 Знак"/>
    <w:basedOn w:val="a0"/>
    <w:link w:val="1"/>
    <w:uiPriority w:val="9"/>
    <w:rsid w:val="003858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19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oip.ru/blog/2022/07/30/skazkoterapiya-i-sintez-iskusstv-kak-sredstvo-formirovaniya-u-detej-doshkolnogo-vozrasta-zabotlivogo-otnosheniya-k-zimuyushhim-pticzam/" TargetMode="External"/><Relationship Id="rId13" Type="http://schemas.openxmlformats.org/officeDocument/2006/relationships/hyperlink" Target="https://www.art-talant.org/raboty/konkursnye-raboty/sovremennye-aspekty-realizacii-zdorovesberegajuschih-tehnologij" TargetMode="External"/><Relationship Id="rId18" Type="http://schemas.openxmlformats.org/officeDocument/2006/relationships/hyperlink" Target="https://www.art-talant.org/raboty/konkursnye-raboty/obrazovanie-buduschego/metod_razrabotka" TargetMode="External"/><Relationship Id="rId26" Type="http://schemas.openxmlformats.org/officeDocument/2006/relationships/hyperlink" Target="https://www.art-talant.org/raboty/konkursnye-raboty/grazhdanskoe-i-patrioticheskoe-vospitanie-v-obrazovanii/metod_razrabotk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rt-talant.org/raboty/konkursnye-raboty/mir-bez-pregrad" TargetMode="External"/><Relationship Id="rId34" Type="http://schemas.openxmlformats.org/officeDocument/2006/relationships/hyperlink" Target="https://www.art-talant.org/raboty/konkursnye-raboty/-jeffektivnye-obrazovatelnye-praktiki/programma" TargetMode="External"/><Relationship Id="rId7" Type="http://schemas.openxmlformats.org/officeDocument/2006/relationships/hyperlink" Target="https://mcoip.ru/lk/" TargetMode="External"/><Relationship Id="rId12" Type="http://schemas.openxmlformats.org/officeDocument/2006/relationships/hyperlink" Target="https://www.art-talant.org/raboty/publish/398391" TargetMode="External"/><Relationship Id="rId17" Type="http://schemas.openxmlformats.org/officeDocument/2006/relationships/hyperlink" Target="https://www.art-talant.org/raboty/konkursnye-raboty/obrazovanie-buduschego" TargetMode="External"/><Relationship Id="rId25" Type="http://schemas.openxmlformats.org/officeDocument/2006/relationships/hyperlink" Target="https://www.art-talant.org/raboty/konkursnye-raboty/grazhdanskoe-i-patrioticheskoe-vospitanie-v-obrazovanii" TargetMode="External"/><Relationship Id="rId33" Type="http://schemas.openxmlformats.org/officeDocument/2006/relationships/hyperlink" Target="https://www.art-talant.org/raboty/konkursnye-raboty/-jeffektivnye-obrazovatelnye-praktiki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art-talant.org/raboty/item-832907" TargetMode="External"/><Relationship Id="rId20" Type="http://schemas.openxmlformats.org/officeDocument/2006/relationships/hyperlink" Target="https://www.art-talant.org/raboty/item-832925" TargetMode="External"/><Relationship Id="rId29" Type="http://schemas.openxmlformats.org/officeDocument/2006/relationships/hyperlink" Target="https://www.art-talant.org/raboty/konkursnye-raboty/professionalnyj-orientir" TargetMode="External"/><Relationship Id="rId1" Type="http://schemas.openxmlformats.org/officeDocument/2006/relationships/styles" Target="styles.xml"/><Relationship Id="rId6" Type="http://schemas.openxmlformats.org/officeDocument/2006/relationships/hyperlink" Target="https://mcoip.ru/opyblicovannie_materiali/pamyatka-po-otchetu-pedagogicheskoj-deyatelnosti-za-mezhattestaczionnyj-period/" TargetMode="External"/><Relationship Id="rId11" Type="http://schemas.openxmlformats.org/officeDocument/2006/relationships/hyperlink" Target="https://www.art-talant.org/publikacii/69407-patrioticheskoe-vospitanie-detey-starshego-doshkolynogo-vozrasta" TargetMode="External"/><Relationship Id="rId24" Type="http://schemas.openxmlformats.org/officeDocument/2006/relationships/hyperlink" Target="https://www.art-talant.org/raboty/item-832929" TargetMode="External"/><Relationship Id="rId32" Type="http://schemas.openxmlformats.org/officeDocument/2006/relationships/hyperlink" Target="https://www.art-talant.org/raboty/item-832914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mcoip.ru/lk/" TargetMode="External"/><Relationship Id="rId15" Type="http://schemas.openxmlformats.org/officeDocument/2006/relationships/hyperlink" Target="https://www.art-talant.org/raboty/item-832907" TargetMode="External"/><Relationship Id="rId23" Type="http://schemas.openxmlformats.org/officeDocument/2006/relationships/hyperlink" Target="https://www.art-talant.org/raboty/item-832929" TargetMode="External"/><Relationship Id="rId28" Type="http://schemas.openxmlformats.org/officeDocument/2006/relationships/hyperlink" Target="https://www.art-talant.org/raboty/item-832920" TargetMode="External"/><Relationship Id="rId36" Type="http://schemas.openxmlformats.org/officeDocument/2006/relationships/hyperlink" Target="https://www.art-talant.org/raboty/item-831948" TargetMode="External"/><Relationship Id="rId10" Type="http://schemas.openxmlformats.org/officeDocument/2006/relationships/hyperlink" Target="https://www.art-talant.org/raboty/publish/398391" TargetMode="External"/><Relationship Id="rId19" Type="http://schemas.openxmlformats.org/officeDocument/2006/relationships/hyperlink" Target="https://www.art-talant.org/raboty/item-832925" TargetMode="External"/><Relationship Id="rId31" Type="http://schemas.openxmlformats.org/officeDocument/2006/relationships/hyperlink" Target="https://www.art-talant.org/raboty/item-832914" TargetMode="External"/><Relationship Id="rId4" Type="http://schemas.openxmlformats.org/officeDocument/2006/relationships/hyperlink" Target="https://infourok.ru/konsultaciya-razvitie-emocionalnogo-intellekta-detej-starshego-doshkolnogo-vozrasta-na-osnove-vospriyatiya-hudozhestvennoj-liter-6185387.html" TargetMode="External"/><Relationship Id="rId9" Type="http://schemas.openxmlformats.org/officeDocument/2006/relationships/hyperlink" Target="https://www.art-talant.org/publikacii/69413-programmno-metodicheskoe-obespechenie-kak-uslovie-osuschestvleniya-obrazovatelynoy-deyatelynosti-s-rebenkom-s-zpr-v-doo" TargetMode="External"/><Relationship Id="rId14" Type="http://schemas.openxmlformats.org/officeDocument/2006/relationships/hyperlink" Target="https://www.art-talant.org/raboty/konkursnye-raboty/sovremennye-aspekty-realizacii-zdorovesberegajuschih-tehnologij/metod_razrabotka" TargetMode="External"/><Relationship Id="rId22" Type="http://schemas.openxmlformats.org/officeDocument/2006/relationships/hyperlink" Target="https://www.art-talant.org/raboty/konkursnye-raboty/mir-bez-pregrad/metod_razrabotka" TargetMode="External"/><Relationship Id="rId27" Type="http://schemas.openxmlformats.org/officeDocument/2006/relationships/hyperlink" Target="https://www.art-talant.org/raboty/item-832920" TargetMode="External"/><Relationship Id="rId30" Type="http://schemas.openxmlformats.org/officeDocument/2006/relationships/hyperlink" Target="https://www.art-talant.org/raboty/konkursnye-raboty/professionalnyj-orientir/proekt" TargetMode="External"/><Relationship Id="rId35" Type="http://schemas.openxmlformats.org/officeDocument/2006/relationships/hyperlink" Target="https://www.art-talant.org/raboty/item-8319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Истомина</dc:creator>
  <cp:keywords/>
  <dc:description/>
  <cp:lastModifiedBy>Елена Истомина</cp:lastModifiedBy>
  <cp:revision>6</cp:revision>
  <dcterms:created xsi:type="dcterms:W3CDTF">2022-10-08T12:37:00Z</dcterms:created>
  <dcterms:modified xsi:type="dcterms:W3CDTF">2025-01-21T15:13:00Z</dcterms:modified>
</cp:coreProperties>
</file>