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B58" w:rsidRPr="00A26B58" w:rsidRDefault="00A26B58" w:rsidP="00A26B58">
      <w:pPr>
        <w:shd w:val="clear" w:color="auto" w:fill="FFFFFF"/>
        <w:spacing w:after="0" w:line="240" w:lineRule="auto"/>
        <w:ind w:left="150" w:right="150" w:hanging="150"/>
        <w:jc w:val="center"/>
        <w:rPr>
          <w:rFonts w:ascii="Calibri" w:eastAsia="Times New Roman" w:hAnsi="Calibri" w:cs="Calibri"/>
          <w:color w:val="000000"/>
          <w:lang w:eastAsia="ru-RU"/>
        </w:rPr>
      </w:pPr>
      <w:r w:rsidRPr="00A26B58">
        <w:rPr>
          <w:rFonts w:ascii="Verdana" w:eastAsia="Times New Roman" w:hAnsi="Verdana" w:cs="Calibri"/>
          <w:color w:val="000000"/>
          <w:sz w:val="26"/>
          <w:szCs w:val="26"/>
          <w:u w:val="single"/>
          <w:lang w:eastAsia="ru-RU"/>
        </w:rPr>
        <w:t>Консультация для родителей</w:t>
      </w:r>
      <w:r w:rsidRPr="00A26B58">
        <w:rPr>
          <w:rFonts w:ascii="Verdana" w:eastAsia="Times New Roman" w:hAnsi="Verdana" w:cs="Calibri"/>
          <w:color w:val="000000"/>
          <w:sz w:val="26"/>
          <w:szCs w:val="26"/>
          <w:u w:val="single"/>
          <w:lang w:eastAsia="ru-RU"/>
        </w:rPr>
        <w:br/>
        <w:t>«Роль развивающих игр для детей 3 - 4 лет»</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Что нужно, чтобы ребёнок рос любознательным, умным, сообразительным? Постарайтесь прислушаться к малышу, понять особенности его возраста, оценить его собственные, индивидуальные возможности.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Три 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умеет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не обращать внимание на другие важные особенности предметов, например на их назначение. Если это вызовет у малыша затруднение, помогите ему.</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сложные и, наоборот, в случае затруднений, лучше подольше задержаться на простых. Ни в коем случае нельзя форсировать выполнение заданий, упрекать малыша в том, что он что-либо не умеет, даже если это с лёгкостью делают его сверстники.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 xml:space="preserve">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решений и которые не предполагают жёсткой оценки: «верно - </w:t>
      </w:r>
      <w:r w:rsidRPr="00A26B58">
        <w:rPr>
          <w:rFonts w:ascii="Times New Roman" w:eastAsia="Times New Roman" w:hAnsi="Times New Roman" w:cs="Times New Roman"/>
          <w:color w:val="464646"/>
          <w:sz w:val="28"/>
          <w:szCs w:val="28"/>
          <w:lang w:eastAsia="ru-RU"/>
        </w:rPr>
        <w:lastRenderedPageBreak/>
        <w:t>неверно». Нужно научить ребёнка принимать критику без обид и выдвигать новые идеи.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другой, что особенно важно при выполнении творческих заданий.</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 </w:t>
      </w:r>
      <w:r w:rsidRPr="00A26B58">
        <w:rPr>
          <w:rFonts w:ascii="Times New Roman" w:eastAsia="Times New Roman" w:hAnsi="Times New Roman" w:cs="Times New Roman"/>
          <w:i/>
          <w:iCs/>
          <w:color w:val="464646"/>
          <w:sz w:val="28"/>
          <w:szCs w:val="28"/>
          <w:lang w:eastAsia="ru-RU"/>
        </w:rPr>
        <w:t>(особенно, когда ребёнок видит новые и яркие предметы)</w:t>
      </w:r>
      <w:r w:rsidRPr="00A26B58">
        <w:rPr>
          <w:rFonts w:ascii="Times New Roman" w:eastAsia="Times New Roman" w:hAnsi="Times New Roman" w:cs="Times New Roman"/>
          <w:color w:val="464646"/>
          <w:sz w:val="28"/>
          <w:szCs w:val="28"/>
          <w:lang w:eastAsia="ru-RU"/>
        </w:rPr>
        <w:t>, но также легко и пропадает. Поэтому, если вы хотите организовать развивающие игры-занятия, помните три правила:</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Правило первое:</w:t>
      </w:r>
      <w:r w:rsidRPr="00A26B58">
        <w:rPr>
          <w:rFonts w:ascii="Times New Roman" w:eastAsia="Times New Roman" w:hAnsi="Times New Roman" w:cs="Times New Roman"/>
          <w:color w:val="464646"/>
          <w:sz w:val="28"/>
          <w:szCs w:val="28"/>
          <w:lang w:eastAsia="ru-RU"/>
        </w:rPr>
        <w:t> не давайте малышу для постоянного пользования игрушки, с которыми будете проводить игры, чтобы к него не пропал интерес к ним.</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Правило второе:</w:t>
      </w:r>
      <w:r w:rsidRPr="00A26B58">
        <w:rPr>
          <w:rFonts w:ascii="Times New Roman" w:eastAsia="Times New Roman" w:hAnsi="Times New Roman" w:cs="Times New Roman"/>
          <w:color w:val="464646"/>
          <w:sz w:val="28"/>
          <w:szCs w:val="28"/>
          <w:lang w:eastAsia="ru-RU"/>
        </w:rPr>
        <w:t> во время игры ребёнка не должны отвлекать посторонние предметы. Все лишнее нужно убрать из поля зрения малыша.</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Правило третье:</w:t>
      </w:r>
      <w:r w:rsidRPr="00A26B58">
        <w:rPr>
          <w:rFonts w:ascii="Times New Roman" w:eastAsia="Times New Roman" w:hAnsi="Times New Roman" w:cs="Times New Roman"/>
          <w:color w:val="464646"/>
          <w:sz w:val="28"/>
          <w:szCs w:val="28"/>
          <w:lang w:eastAsia="ru-RU"/>
        </w:rPr>
        <w:t> пусть игры будут достаточно простыми и совсем короткими. Даже 5 минут вполне достаточно! Но всегда стремитесь, чтобы ребёнок довёл начатое дело до конца. А после этого смените игру на новую - и вы увидите, что внимание ребёнка снова оживёт.</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Каждая игра - это общение ребёнка со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w:t>
      </w:r>
      <w:r w:rsidRPr="00A26B58">
        <w:rPr>
          <w:rFonts w:ascii="Times New Roman" w:eastAsia="Times New Roman" w:hAnsi="Times New Roman" w:cs="Times New Roman"/>
          <w:b/>
          <w:bCs/>
          <w:color w:val="464646"/>
          <w:sz w:val="28"/>
          <w:szCs w:val="28"/>
          <w:lang w:eastAsia="ru-RU"/>
        </w:rPr>
        <w:t>Так играйте же вместе с малышом!</w:t>
      </w:r>
    </w:p>
    <w:p w:rsidR="00A26B58" w:rsidRPr="00A26B58" w:rsidRDefault="00A26B58" w:rsidP="00A26B58">
      <w:pPr>
        <w:shd w:val="clear" w:color="auto" w:fill="FFFFFF"/>
        <w:spacing w:after="0" w:line="240" w:lineRule="auto"/>
        <w:ind w:firstLine="150"/>
        <w:jc w:val="center"/>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u w:val="single"/>
          <w:lang w:eastAsia="ru-RU"/>
        </w:rPr>
        <w:t>Консультация для родителей «Капризы и упрямство»</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Прежде чем приступить к рассмотрению темы "Капризы, упрямство и способы их преодоления", необходимо определить область этой темы, т.е. поставить её в определённые рамки. Капризы и упрямство рассматриваются как составляющие отклоняющегося поведения, наряду с:</w:t>
      </w:r>
    </w:p>
    <w:p w:rsidR="00A26B58" w:rsidRPr="00A26B58" w:rsidRDefault="00A26B58" w:rsidP="00A26B58">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lastRenderedPageBreak/>
        <w:t>Непослушанием, выражающемся в непослушании и озорстве</w:t>
      </w:r>
    </w:p>
    <w:p w:rsidR="00A26B58" w:rsidRPr="00A26B58" w:rsidRDefault="00A26B58" w:rsidP="00A26B58">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Детским негативизмом, т.е. непринятием чего-либо без определённых причин.</w:t>
      </w:r>
    </w:p>
    <w:p w:rsidR="00A26B58" w:rsidRPr="00A26B58" w:rsidRDefault="00A26B58" w:rsidP="00A26B58">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Своеволием</w:t>
      </w:r>
    </w:p>
    <w:p w:rsidR="00A26B58" w:rsidRPr="00A26B58" w:rsidRDefault="00A26B58" w:rsidP="00A26B58">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Недисциплинированностью</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Все выше перечисленные формы отклоняющегося поведения различаются лишь по степени социальной опасности, а также зависят от возрастных и индивидуальных особенностей личности ребёнка.</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Понятия "капризы и упрямство" очень родственные и чёткой границы провести между ними нельзя. И способы преодоления капризов и упрямства одинаковы, но об этом позже.</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4"/>
          <w:szCs w:val="24"/>
          <w:lang w:eastAsia="ru-RU"/>
        </w:rPr>
        <w:t>УПРЯМСТВО – </w:t>
      </w:r>
      <w:r w:rsidRPr="00A26B58">
        <w:rPr>
          <w:rFonts w:ascii="Times New Roman" w:eastAsia="Times New Roman" w:hAnsi="Times New Roman" w:cs="Times New Roman"/>
          <w:color w:val="464646"/>
          <w:sz w:val="24"/>
          <w:szCs w:val="24"/>
          <w:lang w:eastAsia="ru-RU"/>
        </w:rPr>
        <w:t>это психологическое состояние, очень близкое к негативизму. Это отрицательная особенность поведения человека, выражающаяся в необоснованном и нерациональном противодействии просьбам, советам, требованиям других людей. Вид упорного непослушания, для которого нет видимых мотивов.</w:t>
      </w:r>
    </w:p>
    <w:p w:rsidR="00A26B58" w:rsidRPr="00A26B58" w:rsidRDefault="00A26B58" w:rsidP="00A26B58">
      <w:pPr>
        <w:shd w:val="clear" w:color="auto" w:fill="FFFFFF"/>
        <w:spacing w:after="0" w:line="240" w:lineRule="auto"/>
        <w:ind w:firstLine="150"/>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4"/>
          <w:szCs w:val="24"/>
          <w:lang w:eastAsia="ru-RU"/>
        </w:rPr>
        <w:t>Проявления упрямства:</w:t>
      </w:r>
    </w:p>
    <w:p w:rsidR="00A26B58" w:rsidRPr="00A26B58" w:rsidRDefault="00A26B58" w:rsidP="00A26B58">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в желании продолжить начатое действие даже в тех случаях, когда ясно, что оно бессмысленно, не приносит пользы.</w:t>
      </w:r>
    </w:p>
    <w:p w:rsidR="00A26B58" w:rsidRPr="00A26B58" w:rsidRDefault="00A26B58" w:rsidP="00A26B58">
      <w:pPr>
        <w:numPr>
          <w:ilvl w:val="0"/>
          <w:numId w:val="2"/>
        </w:numPr>
        <w:shd w:val="clear" w:color="auto" w:fill="FFFFFF"/>
        <w:spacing w:before="30" w:after="30"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выступает как психологическая защита и имеет избирательный характер, т.е. ребёнок понял, что совершил ошибку, но не хочет в это признаваться, и поэтому " стоит на своём".</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Упрямство может стать чертой характера, если не принять меры к его преодолению. С течением времени оно порождает детскую лживость, может привести к расстройству нервной системы, неврозам, раздражительности. Если такие проявления, ещё в дошкольном возрасте, из реактивных состояний переходят в хронические, то возникает начальная стадия педагогической запущенности.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О капризах мы не будем много говорить, т.к. вся информация во многом пересекается с вышесказанным.</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4"/>
          <w:szCs w:val="24"/>
          <w:lang w:eastAsia="ru-RU"/>
        </w:rPr>
        <w:t>КАПРИЗЫ - </w:t>
      </w:r>
      <w:r w:rsidRPr="00A26B58">
        <w:rPr>
          <w:rFonts w:ascii="Times New Roman" w:eastAsia="Times New Roman" w:hAnsi="Times New Roman" w:cs="Times New Roman"/>
          <w:color w:val="464646"/>
          <w:sz w:val="24"/>
          <w:szCs w:val="24"/>
          <w:lang w:eastAsia="ru-RU"/>
        </w:rPr>
        <w:t>это действия, которые лишены разумного основания, т.е. " Я так хочу и всё!!!". Они вызываются слабостью ребёнка и в определённой степени тоже выступают как форма самозащиты.</w:t>
      </w:r>
    </w:p>
    <w:p w:rsidR="00A26B58" w:rsidRPr="00A26B58" w:rsidRDefault="00A26B58" w:rsidP="00A26B58">
      <w:pPr>
        <w:shd w:val="clear" w:color="auto" w:fill="FFFFFF"/>
        <w:spacing w:after="0" w:line="240" w:lineRule="auto"/>
        <w:ind w:firstLine="150"/>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4"/>
          <w:szCs w:val="24"/>
          <w:lang w:eastAsia="ru-RU"/>
        </w:rPr>
        <w:t>Проявления капризов:</w:t>
      </w:r>
    </w:p>
    <w:p w:rsidR="00A26B58" w:rsidRPr="00A26B58" w:rsidRDefault="00A26B58" w:rsidP="00A26B58">
      <w:pPr>
        <w:numPr>
          <w:ilvl w:val="0"/>
          <w:numId w:val="3"/>
        </w:numPr>
        <w:shd w:val="clear" w:color="auto" w:fill="FFFFFF"/>
        <w:spacing w:before="30" w:after="30"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в желании продолжить начатое действие даже в тех случаях, когда ясно, что оно бессмысленно, не приносит пользы.</w:t>
      </w:r>
    </w:p>
    <w:p w:rsidR="00A26B58" w:rsidRPr="00A26B58" w:rsidRDefault="00A26B58" w:rsidP="00A26B58">
      <w:pPr>
        <w:numPr>
          <w:ilvl w:val="0"/>
          <w:numId w:val="3"/>
        </w:numPr>
        <w:shd w:val="clear" w:color="auto" w:fill="FFFFFF"/>
        <w:spacing w:before="30" w:after="30"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в недовольстве, раздражительности, плаче.</w:t>
      </w:r>
    </w:p>
    <w:p w:rsidR="00A26B58" w:rsidRPr="00A26B58" w:rsidRDefault="00A26B58" w:rsidP="00A26B58">
      <w:pPr>
        <w:numPr>
          <w:ilvl w:val="0"/>
          <w:numId w:val="3"/>
        </w:numPr>
        <w:shd w:val="clear" w:color="auto" w:fill="FFFFFF"/>
        <w:spacing w:before="30" w:after="30"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в двигательном перевозбуждении.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Развитию капризов способствует неокрепшая нервная система.</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i/>
          <w:iCs/>
          <w:color w:val="464646"/>
          <w:sz w:val="24"/>
          <w:szCs w:val="24"/>
          <w:lang w:eastAsia="ru-RU"/>
        </w:rPr>
        <w:t>Что необходимо знать родителям о детском упрямстве и капризности:</w:t>
      </w:r>
    </w:p>
    <w:p w:rsidR="00A26B58" w:rsidRPr="00A26B58" w:rsidRDefault="00A26B58" w:rsidP="00A26B58">
      <w:pPr>
        <w:numPr>
          <w:ilvl w:val="0"/>
          <w:numId w:val="4"/>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Период упрямства и капризности начинается примерно с 18 месяцев.</w:t>
      </w:r>
    </w:p>
    <w:p w:rsidR="00A26B58" w:rsidRPr="00A26B58" w:rsidRDefault="00A26B58" w:rsidP="00A26B58">
      <w:pPr>
        <w:numPr>
          <w:ilvl w:val="0"/>
          <w:numId w:val="4"/>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Как правило, эта фаза заканчивается к 3,5- 4 годам. Случайные приступы</w:t>
      </w:r>
    </w:p>
    <w:p w:rsidR="00A26B58" w:rsidRPr="00A26B58" w:rsidRDefault="00A26B58" w:rsidP="00A26B58">
      <w:pPr>
        <w:numPr>
          <w:ilvl w:val="0"/>
          <w:numId w:val="4"/>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упрямства в более старшем возрасте – тоже вещь вполне нормальная.</w:t>
      </w:r>
    </w:p>
    <w:p w:rsidR="00A26B58" w:rsidRPr="00A26B58" w:rsidRDefault="00A26B58" w:rsidP="00A26B58">
      <w:pPr>
        <w:numPr>
          <w:ilvl w:val="0"/>
          <w:numId w:val="4"/>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Пик упрямства приходится на 2,5- 3 года жизни.</w:t>
      </w:r>
    </w:p>
    <w:p w:rsidR="00A26B58" w:rsidRPr="00A26B58" w:rsidRDefault="00A26B58" w:rsidP="00A26B58">
      <w:pPr>
        <w:numPr>
          <w:ilvl w:val="0"/>
          <w:numId w:val="4"/>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Мальчики упрямятся сильнее, чем девочки.</w:t>
      </w:r>
    </w:p>
    <w:p w:rsidR="00A26B58" w:rsidRPr="00A26B58" w:rsidRDefault="00A26B58" w:rsidP="00A26B58">
      <w:pPr>
        <w:numPr>
          <w:ilvl w:val="0"/>
          <w:numId w:val="4"/>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Девочки капризничают чаще, чем мальчики.</w:t>
      </w:r>
    </w:p>
    <w:p w:rsidR="00A26B58" w:rsidRPr="00A26B58" w:rsidRDefault="00A26B58" w:rsidP="00A26B58">
      <w:pPr>
        <w:numPr>
          <w:ilvl w:val="0"/>
          <w:numId w:val="4"/>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В кризисный период приступы упрямства и капризности случаются у детей по 5 раз в день. У некоторых детей – до 19 раз!</w:t>
      </w:r>
    </w:p>
    <w:p w:rsidR="00A26B58" w:rsidRPr="00A26B58" w:rsidRDefault="00A26B58" w:rsidP="00A26B58">
      <w:pPr>
        <w:numPr>
          <w:ilvl w:val="0"/>
          <w:numId w:val="4"/>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Если дети по достижению 4 лет всё ещё продолжают часто упрямиться и капризничать, то, вероятнее всего речь идёт о " фиксированном упрямстве", истеричности, как удобных способах манипулирования ребёнком своими родителями. Чаще всего это результат соглашательского поведения родителей, поддавшихся нажиму со стороны ребёнка, нередко ради своего спокойствия.</w:t>
      </w:r>
    </w:p>
    <w:p w:rsidR="00A26B58" w:rsidRPr="00A26B58" w:rsidRDefault="00A26B58" w:rsidP="00A26B58">
      <w:pPr>
        <w:shd w:val="clear" w:color="auto" w:fill="FFFFFF"/>
        <w:spacing w:after="0" w:line="240" w:lineRule="auto"/>
        <w:ind w:firstLine="150"/>
        <w:rPr>
          <w:rFonts w:ascii="Calibri" w:eastAsia="Times New Roman" w:hAnsi="Calibri" w:cs="Calibri"/>
          <w:color w:val="000000"/>
          <w:lang w:eastAsia="ru-RU"/>
        </w:rPr>
      </w:pPr>
      <w:r w:rsidRPr="00A26B58">
        <w:rPr>
          <w:rFonts w:ascii="Times New Roman" w:eastAsia="Times New Roman" w:hAnsi="Times New Roman" w:cs="Times New Roman"/>
          <w:b/>
          <w:bCs/>
          <w:i/>
          <w:iCs/>
          <w:color w:val="464646"/>
          <w:sz w:val="24"/>
          <w:szCs w:val="24"/>
          <w:lang w:eastAsia="ru-RU"/>
        </w:rPr>
        <w:lastRenderedPageBreak/>
        <w:t>Что могут сделать родители для преодоления упрямства и капризности у детей:</w:t>
      </w:r>
    </w:p>
    <w:p w:rsidR="00A26B58" w:rsidRPr="00A26B58" w:rsidRDefault="00A26B58" w:rsidP="00A26B58">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Не предавайте большого значения упрямству и капризности. Примите к сведению приступ, но не очень волнуйтесь за ребёнка.</w:t>
      </w:r>
    </w:p>
    <w:p w:rsidR="00A26B58" w:rsidRPr="00A26B58" w:rsidRDefault="00A26B58" w:rsidP="00A26B58">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Во время приступа оставайтесь рядом, дайте ему почувствовать, что вы его  понимаете.</w:t>
      </w:r>
    </w:p>
    <w:p w:rsidR="00A26B58" w:rsidRPr="00A26B58" w:rsidRDefault="00A26B58" w:rsidP="00A26B58">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Не пытайтесь в это время что-либо внушать своему ребёнку – это бесполезно. Ругань не имеет смысла, шлепки ещё сильнее его возбуждают.</w:t>
      </w:r>
    </w:p>
    <w:p w:rsidR="00A26B58" w:rsidRPr="00A26B58" w:rsidRDefault="00A26B58" w:rsidP="00A26B58">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Будьте в поведении с ребёнком настойчивы, если сказали "нет", оставайтесь и дальше при этом мнении.</w:t>
      </w:r>
    </w:p>
    <w:p w:rsidR="00A26B58" w:rsidRPr="00A26B58" w:rsidRDefault="00A26B58" w:rsidP="00A26B58">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Не сдавайтесь даже тогда, когда приступ ребёнка протекает в общественном месте. Чаще всего помогает только одно – взять его за руку и увести.</w:t>
      </w:r>
    </w:p>
    <w:p w:rsidR="00A26B58" w:rsidRPr="00A26B58" w:rsidRDefault="00A26B58" w:rsidP="00A26B58">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Истеричность и капризность требует зрителей, не прибегайте к помощи посторонних: "Посмотрите, какая плохая девочка, ай-яй-яй!". Ребёнку только этого и нужно.</w:t>
      </w:r>
    </w:p>
    <w:p w:rsidR="00A26B58" w:rsidRPr="00A26B58" w:rsidRDefault="00A26B58" w:rsidP="00A26B58">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Постарайтесь схитрить: "Ох, какая у меня есть интересная игрушка (книжка, штучка)!". Подобные отвлекающие манёвры заинтересуют капризулю и он успокоится.</w:t>
      </w:r>
    </w:p>
    <w:p w:rsidR="00A26B58" w:rsidRPr="00A26B58" w:rsidRDefault="00A26B58" w:rsidP="00A26B58">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Исключите из арсенала грубый тон, резкость, стремление " сломить силой авторитета".</w:t>
      </w:r>
    </w:p>
    <w:p w:rsidR="00A26B58" w:rsidRPr="00A26B58" w:rsidRDefault="00A26B58" w:rsidP="00A26B58">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Спокойный тон общения, без раздражительности.</w:t>
      </w:r>
    </w:p>
    <w:p w:rsidR="00A26B58" w:rsidRPr="00A26B58" w:rsidRDefault="00A26B58" w:rsidP="00A26B58">
      <w:pPr>
        <w:numPr>
          <w:ilvl w:val="0"/>
          <w:numId w:val="5"/>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Уступки имеют место быть, если они педагогически целесообразны, оправданы логикой воспитательного процесса.</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Следующие моменты очень важны в предупреждении и в борьбе с упрямством и капризами. Речь пойдёт о гуманизации отношений между родителями и детьми, а именно о том, в каких случаях ребёнка нельзя наказывать и ругать, когда можно и нужно хвалить:</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4"/>
          <w:szCs w:val="24"/>
          <w:lang w:eastAsia="ru-RU"/>
        </w:rPr>
        <w:t>1. НЕЛЬЗЯ ХВАЛИТЬ ЗА ТО, ЧТО:</w:t>
      </w:r>
    </w:p>
    <w:p w:rsidR="00A26B58" w:rsidRPr="00A26B58" w:rsidRDefault="00A26B58" w:rsidP="00A26B58">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достигнуто не своим трудом.</w:t>
      </w:r>
    </w:p>
    <w:p w:rsidR="00A26B58" w:rsidRPr="00A26B58" w:rsidRDefault="00A26B58" w:rsidP="00A26B58">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не подлежит похвале (красота, сила, ловкость, ум).</w:t>
      </w:r>
    </w:p>
    <w:p w:rsidR="00A26B58" w:rsidRPr="00A26B58" w:rsidRDefault="00A26B58" w:rsidP="00A26B58">
      <w:pPr>
        <w:numPr>
          <w:ilvl w:val="0"/>
          <w:numId w:val="6"/>
        </w:numPr>
        <w:shd w:val="clear" w:color="auto" w:fill="FFFFFF"/>
        <w:spacing w:before="30" w:after="30"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из жалости или желания понравиться.</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4"/>
          <w:szCs w:val="24"/>
          <w:lang w:eastAsia="ru-RU"/>
        </w:rPr>
        <w:t>2. НАДО ХВАЛИТЬ:</w:t>
      </w:r>
    </w:p>
    <w:p w:rsidR="00A26B58" w:rsidRPr="00A26B58" w:rsidRDefault="00A26B58" w:rsidP="00A26B58">
      <w:pPr>
        <w:numPr>
          <w:ilvl w:val="0"/>
          <w:numId w:val="7"/>
        </w:numPr>
        <w:shd w:val="clear" w:color="auto" w:fill="FFFFFF"/>
        <w:spacing w:before="30" w:after="30"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за поступок, за свершившееся действие.</w:t>
      </w:r>
    </w:p>
    <w:p w:rsidR="00A26B58" w:rsidRPr="00A26B58" w:rsidRDefault="00A26B58" w:rsidP="00A26B58">
      <w:pPr>
        <w:numPr>
          <w:ilvl w:val="0"/>
          <w:numId w:val="7"/>
        </w:numPr>
        <w:shd w:val="clear" w:color="auto" w:fill="FFFFFF"/>
        <w:spacing w:before="30" w:after="30"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начинать сотрудничать с ребёнком всегда с похвалы, одобрения.</w:t>
      </w:r>
    </w:p>
    <w:p w:rsidR="00A26B58" w:rsidRPr="00A26B58" w:rsidRDefault="00A26B58" w:rsidP="00A26B58">
      <w:pPr>
        <w:numPr>
          <w:ilvl w:val="0"/>
          <w:numId w:val="7"/>
        </w:numPr>
        <w:shd w:val="clear" w:color="auto" w:fill="FFFFFF"/>
        <w:spacing w:before="30" w:after="30"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очень важно похвалить ребёнка с утра, как можно раньше и на ночь тоже.</w:t>
      </w:r>
    </w:p>
    <w:p w:rsidR="00A26B58" w:rsidRPr="00A26B58" w:rsidRDefault="00A26B58" w:rsidP="00A26B58">
      <w:pPr>
        <w:numPr>
          <w:ilvl w:val="0"/>
          <w:numId w:val="7"/>
        </w:numPr>
        <w:shd w:val="clear" w:color="auto" w:fill="FFFFFF"/>
        <w:spacing w:before="30" w:after="30"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уметь хвалить не хваля (</w:t>
      </w:r>
      <w:r w:rsidRPr="00A26B58">
        <w:rPr>
          <w:rFonts w:ascii="Times New Roman" w:eastAsia="Times New Roman" w:hAnsi="Times New Roman" w:cs="Times New Roman"/>
          <w:b/>
          <w:bCs/>
          <w:color w:val="464646"/>
          <w:sz w:val="24"/>
          <w:szCs w:val="24"/>
          <w:lang w:eastAsia="ru-RU"/>
        </w:rPr>
        <w:t>пример:</w:t>
      </w:r>
      <w:r w:rsidRPr="00A26B58">
        <w:rPr>
          <w:rFonts w:ascii="Times New Roman" w:eastAsia="Times New Roman" w:hAnsi="Times New Roman" w:cs="Times New Roman"/>
          <w:color w:val="464646"/>
          <w:sz w:val="24"/>
          <w:szCs w:val="24"/>
          <w:lang w:eastAsia="ru-RU"/>
        </w:rPr>
        <w:t> попросить о помощи, совет, как у взрослого). О наказаниях необходимо остановиться более подробно.</w:t>
      </w:r>
    </w:p>
    <w:p w:rsidR="00A26B58" w:rsidRPr="00A26B58" w:rsidRDefault="00A26B58" w:rsidP="00A26B58">
      <w:pPr>
        <w:shd w:val="clear" w:color="auto" w:fill="FFFFFF"/>
        <w:spacing w:after="0" w:line="240" w:lineRule="auto"/>
        <w:ind w:firstLine="150"/>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4"/>
          <w:szCs w:val="24"/>
          <w:lang w:eastAsia="ru-RU"/>
        </w:rPr>
        <w:t> 1. НЕЛЬЗЯ НАКАЗЫВАТЬ И РУГАТЬ КОГДА:</w:t>
      </w:r>
    </w:p>
    <w:p w:rsidR="00A26B58" w:rsidRPr="00A26B58" w:rsidRDefault="00A26B58" w:rsidP="00A26B58">
      <w:pPr>
        <w:numPr>
          <w:ilvl w:val="0"/>
          <w:numId w:val="8"/>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ребёнок болен, испытывает недомогание или оправился после болезни т.к. в это время психика ребёнка уязвима и реакция непредсказуема.</w:t>
      </w:r>
    </w:p>
    <w:p w:rsidR="00A26B58" w:rsidRPr="00A26B58" w:rsidRDefault="00A26B58" w:rsidP="00A26B58">
      <w:pPr>
        <w:numPr>
          <w:ilvl w:val="0"/>
          <w:numId w:val="8"/>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когда ребёнок ест, сразу после сна и перед сном.</w:t>
      </w:r>
    </w:p>
    <w:p w:rsidR="00A26B58" w:rsidRPr="00A26B58" w:rsidRDefault="00A26B58" w:rsidP="00A26B58">
      <w:pPr>
        <w:numPr>
          <w:ilvl w:val="0"/>
          <w:numId w:val="8"/>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во всех случаях, когда что-то не получается (</w:t>
      </w:r>
      <w:r w:rsidRPr="00A26B58">
        <w:rPr>
          <w:rFonts w:ascii="Times New Roman" w:eastAsia="Times New Roman" w:hAnsi="Times New Roman" w:cs="Times New Roman"/>
          <w:b/>
          <w:bCs/>
          <w:color w:val="464646"/>
          <w:sz w:val="24"/>
          <w:szCs w:val="24"/>
          <w:lang w:eastAsia="ru-RU"/>
        </w:rPr>
        <w:t>пример: </w:t>
      </w:r>
      <w:r w:rsidRPr="00A26B58">
        <w:rPr>
          <w:rFonts w:ascii="Times New Roman" w:eastAsia="Times New Roman" w:hAnsi="Times New Roman" w:cs="Times New Roman"/>
          <w:color w:val="464646"/>
          <w:sz w:val="24"/>
          <w:szCs w:val="24"/>
          <w:lang w:eastAsia="ru-RU"/>
        </w:rPr>
        <w:t> когда вы торопитесь, а ребёнок не может завязать шнурки).</w:t>
      </w:r>
    </w:p>
    <w:p w:rsidR="00A26B58" w:rsidRPr="00A26B58" w:rsidRDefault="00A26B58" w:rsidP="00A26B58">
      <w:pPr>
        <w:numPr>
          <w:ilvl w:val="0"/>
          <w:numId w:val="8"/>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после физической или душевной травмы (</w:t>
      </w:r>
      <w:r w:rsidRPr="00A26B58">
        <w:rPr>
          <w:rFonts w:ascii="Times New Roman" w:eastAsia="Times New Roman" w:hAnsi="Times New Roman" w:cs="Times New Roman"/>
          <w:b/>
          <w:bCs/>
          <w:color w:val="464646"/>
          <w:sz w:val="24"/>
          <w:szCs w:val="24"/>
          <w:lang w:eastAsia="ru-RU"/>
        </w:rPr>
        <w:t>пример:</w:t>
      </w:r>
      <w:r w:rsidRPr="00A26B58">
        <w:rPr>
          <w:rFonts w:ascii="Times New Roman" w:eastAsia="Times New Roman" w:hAnsi="Times New Roman" w:cs="Times New Roman"/>
          <w:color w:val="464646"/>
          <w:sz w:val="24"/>
          <w:szCs w:val="24"/>
          <w:lang w:eastAsia="ru-RU"/>
        </w:rPr>
        <w:t> ребёнок упал, вы ругаете за это, считая, что он виноват).</w:t>
      </w:r>
    </w:p>
    <w:p w:rsidR="00A26B58" w:rsidRPr="00A26B58" w:rsidRDefault="00A26B58" w:rsidP="00A26B58">
      <w:pPr>
        <w:numPr>
          <w:ilvl w:val="0"/>
          <w:numId w:val="8"/>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когда ребёнок не справился со страхом, невнимательностью, подвижностью и т.д., но очень старался.</w:t>
      </w:r>
    </w:p>
    <w:p w:rsidR="00A26B58" w:rsidRPr="00A26B58" w:rsidRDefault="00A26B58" w:rsidP="00A26B58">
      <w:pPr>
        <w:numPr>
          <w:ilvl w:val="0"/>
          <w:numId w:val="8"/>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когда внутренние мотивы его поступка вам не понятны.</w:t>
      </w:r>
    </w:p>
    <w:p w:rsidR="00A26B58" w:rsidRPr="00A26B58" w:rsidRDefault="00A26B58" w:rsidP="00A26B58">
      <w:pPr>
        <w:numPr>
          <w:ilvl w:val="0"/>
          <w:numId w:val="8"/>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когда вы сами не в себе.</w:t>
      </w:r>
    </w:p>
    <w:p w:rsidR="00A26B58" w:rsidRPr="00A26B58" w:rsidRDefault="00A26B58" w:rsidP="00A26B58">
      <w:pPr>
        <w:shd w:val="clear" w:color="auto" w:fill="FFFFFF"/>
        <w:spacing w:after="0" w:line="240" w:lineRule="auto"/>
        <w:ind w:firstLine="150"/>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4"/>
          <w:szCs w:val="24"/>
          <w:lang w:eastAsia="ru-RU"/>
        </w:rPr>
        <w:lastRenderedPageBreak/>
        <w:t>7 ПРАВИЛ НАКАЗАНИЯ:</w:t>
      </w:r>
    </w:p>
    <w:p w:rsidR="00A26B58" w:rsidRPr="00A26B58" w:rsidRDefault="00A26B58" w:rsidP="00A26B58">
      <w:pPr>
        <w:numPr>
          <w:ilvl w:val="0"/>
          <w:numId w:val="9"/>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наказание не должно вредить здоровью.</w:t>
      </w:r>
    </w:p>
    <w:p w:rsidR="00A26B58" w:rsidRPr="00A26B58" w:rsidRDefault="00A26B58" w:rsidP="00A26B58">
      <w:pPr>
        <w:numPr>
          <w:ilvl w:val="0"/>
          <w:numId w:val="9"/>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если есть сомнения, то лучше не наказывать (пример: вы не уверены, что проступок совершил именно ваш ребёнок, или вы сомневаетесь в том, что совершённое действие вообще достойно наказания, т.е. наказывать "на всякий случай" нельзя.</w:t>
      </w:r>
    </w:p>
    <w:p w:rsidR="00A26B58" w:rsidRPr="00A26B58" w:rsidRDefault="00A26B58" w:rsidP="00A26B58">
      <w:pPr>
        <w:numPr>
          <w:ilvl w:val="0"/>
          <w:numId w:val="9"/>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за 1 проступок – одно наказание (нельзя припоминать старые грехи).</w:t>
      </w:r>
    </w:p>
    <w:p w:rsidR="00A26B58" w:rsidRPr="00A26B58" w:rsidRDefault="00A26B58" w:rsidP="00A26B58">
      <w:pPr>
        <w:numPr>
          <w:ilvl w:val="0"/>
          <w:numId w:val="9"/>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лучше не наказывать, чем наказывать с опозданием.</w:t>
      </w:r>
    </w:p>
    <w:p w:rsidR="00A26B58" w:rsidRPr="00A26B58" w:rsidRDefault="00A26B58" w:rsidP="00A26B58">
      <w:pPr>
        <w:numPr>
          <w:ilvl w:val="0"/>
          <w:numId w:val="9"/>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надо наказывать и вскоре прощать.</w:t>
      </w:r>
    </w:p>
    <w:p w:rsidR="00A26B58" w:rsidRPr="00A26B58" w:rsidRDefault="00A26B58" w:rsidP="00A26B58">
      <w:pPr>
        <w:numPr>
          <w:ilvl w:val="0"/>
          <w:numId w:val="9"/>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если ребёнок считает, что вы несправедливы, то не будет эффекта, поэтому важно объяснить ребенку, за что и почему он наказан.</w:t>
      </w:r>
    </w:p>
    <w:p w:rsidR="00A26B58" w:rsidRPr="00A26B58" w:rsidRDefault="00A26B58" w:rsidP="00A26B58">
      <w:pPr>
        <w:numPr>
          <w:ilvl w:val="0"/>
          <w:numId w:val="9"/>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ребёнок не должен бояться наказания.</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Конечно, использовать все правила и необходимые условия в своём семейном воспитании очень сложно, но вероятно каждый родитель выберет из всего выше перечисленного недостающую часть, тем самым, дополнив уже выработанную стратегию воспитания в вашей семье.</w:t>
      </w:r>
    </w:p>
    <w:p w:rsidR="00A26B58" w:rsidRPr="00A26B58" w:rsidRDefault="00A26B58" w:rsidP="00A26B58">
      <w:pPr>
        <w:shd w:val="clear" w:color="auto" w:fill="FFFFFF"/>
        <w:spacing w:after="0" w:line="240" w:lineRule="auto"/>
        <w:ind w:left="150" w:right="150" w:hanging="150"/>
        <w:jc w:val="center"/>
        <w:rPr>
          <w:rFonts w:ascii="Calibri" w:eastAsia="Times New Roman" w:hAnsi="Calibri" w:cs="Calibri"/>
          <w:color w:val="000000"/>
          <w:lang w:eastAsia="ru-RU"/>
        </w:rPr>
      </w:pPr>
      <w:r w:rsidRPr="00A26B58">
        <w:rPr>
          <w:rFonts w:ascii="Verdana" w:eastAsia="Times New Roman" w:hAnsi="Verdana" w:cs="Calibri"/>
          <w:color w:val="000000"/>
          <w:sz w:val="26"/>
          <w:szCs w:val="26"/>
          <w:u w:val="single"/>
          <w:lang w:eastAsia="ru-RU"/>
        </w:rPr>
        <w:t>Консультация "Первая помощь при обморожениях"</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i/>
          <w:iCs/>
          <w:color w:val="464646"/>
          <w:sz w:val="24"/>
          <w:szCs w:val="24"/>
          <w:lang w:eastAsia="ru-RU"/>
        </w:rPr>
        <w:t>Переохлаждение:</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i/>
          <w:iCs/>
          <w:color w:val="464646"/>
          <w:sz w:val="24"/>
          <w:szCs w:val="24"/>
          <w:lang w:eastAsia="ru-RU"/>
        </w:rPr>
        <w:t>В результате длительного воздействия низкой температуры окружающего воздуха у ребёнка </w:t>
      </w:r>
      <w:r w:rsidRPr="00A26B58">
        <w:rPr>
          <w:rFonts w:ascii="Times New Roman" w:eastAsia="Times New Roman" w:hAnsi="Times New Roman" w:cs="Times New Roman"/>
          <w:color w:val="464646"/>
          <w:sz w:val="24"/>
          <w:szCs w:val="24"/>
          <w:lang w:eastAsia="ru-RU"/>
        </w:rPr>
        <w:t>возникает ознобление. Повреждённые участки кожи внешне представляют собой уплотнения красного или синюшнее-багрового цвета. Ознобление сопровождается зудом, жжением, болью, которая усиливается, если этот участок быстро согревать. Переохлаждаются чаще ноги и руки.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Воспитатель, собирая детей на прогулку, следит за тем, чтобы у них были сухими обувь и варежки. В особом внимании нуждаются дети ослабленные, перенесшие заболевания.</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i/>
          <w:iCs/>
          <w:color w:val="464646"/>
          <w:sz w:val="24"/>
          <w:szCs w:val="24"/>
          <w:lang w:eastAsia="ru-RU"/>
        </w:rPr>
        <w:t>Резкое понижение температуры тела приводит к замерзанию.</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Ребёнок в таком состоянии теряет сознание, кожные покровы бледнеют, пульс редкий. После принятия первой помощи у замёрзших отмечается сонливость, ослабление памяти, расстройство психики. Частым осложнением замерзания является воспаление лёгких, почек, острые расстройства пищеварения.</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i/>
          <w:iCs/>
          <w:color w:val="464646"/>
          <w:sz w:val="24"/>
          <w:szCs w:val="24"/>
          <w:lang w:eastAsia="ru-RU"/>
        </w:rPr>
        <w:t>Первая помощь</w:t>
      </w:r>
      <w:r w:rsidRPr="00A26B58">
        <w:rPr>
          <w:rFonts w:ascii="Times New Roman" w:eastAsia="Times New Roman" w:hAnsi="Times New Roman" w:cs="Times New Roman"/>
          <w:color w:val="464646"/>
          <w:sz w:val="24"/>
          <w:szCs w:val="24"/>
          <w:lang w:eastAsia="ru-RU"/>
        </w:rPr>
        <w:t> замёрзшему ребёнку заключается в согревании его в горячей ванне, одновременно проводится массаж. Как только ребёнок придёт в сознании, ему необходимо дать горячее питьё, еду, уложить в постель, срочно вызвать врача или доставить в лечебное учреждение.</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i/>
          <w:iCs/>
          <w:color w:val="464646"/>
          <w:sz w:val="24"/>
          <w:szCs w:val="24"/>
          <w:lang w:eastAsia="ru-RU"/>
        </w:rPr>
        <w:t>Обморожение:</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Чаще наблюдается у детей ослабленных, у тех, кто носит слишком тесную обувь. Оно может быть даже при 0 температуре. Дети отмораживают пальцы рук и ног, уши, кончик носа.</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i/>
          <w:iCs/>
          <w:color w:val="464646"/>
          <w:sz w:val="24"/>
          <w:szCs w:val="24"/>
          <w:lang w:eastAsia="ru-RU"/>
        </w:rPr>
        <w:t>Различают три степени обморожения:</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Обморожение 1 степени бывают при кратковременном действии холода. После отогревания поражённые участки кожи краснеют и припухают, появляется небольшая боль, жжение. Через 2-3 дня краснота и отёк проходят и на коже никаких следов обморожения не остаётся.</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Обморожение 2 степени наступает при длительном действии холода. Кожа при обморожении резко бледнеет. Позднее появляются пузыри. Наполненные светлой или кровянистой жидкостью.</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Обморожение 3 степени и 4 степени возможно при длительном действии низких температур, при этом омертвевают не только мягкие ткани, но и кости, развивается гангрена. Характерно повышение температуры, общая интоксикация, беспокойное поведение и озноб.</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i/>
          <w:iCs/>
          <w:color w:val="464646"/>
          <w:sz w:val="24"/>
          <w:szCs w:val="24"/>
          <w:lang w:eastAsia="ru-RU"/>
        </w:rPr>
        <w:lastRenderedPageBreak/>
        <w:t>Первая помощь при обморожении заключается в скорейшем восстановлении кровообращения на участке поражения.</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Обмороженные руки или ноги отогревают в тёплой воде. Повреждённое место осторожно обнажают, погружают в тазик с водой 18-20º и проводят лёгкий массаж. Массировать начинают с пальцев вверх. Во время массажа надо заставлять ребёнка шевелить пальцами, чтобы быстрее восстановить кровообращение. При полном отогревании кожа становится ярко-розовой и появляется боль. Затем отмороженное место осторожно вытирают, протирают спиртом, накладывают сухую стерильную повязку и тепло укутывают.</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При обморожении щёк и носа отогревают их прямо на улице, растирая поражённый участок круговыми движениями. Не следует обмороженное место растирать снегом, так как мелкие льдинки могут оцарапать кожу, кроме того можно занести инфекцию. тереть лучше мягкой шерстяной варежкой или рукой до полного восстановления кровообращения. При более тяжёлых формах срочная госпитализация в больницу.</w:t>
      </w:r>
    </w:p>
    <w:p w:rsidR="00A26B58" w:rsidRPr="00A26B58" w:rsidRDefault="00A26B58" w:rsidP="00A26B58">
      <w:pPr>
        <w:shd w:val="clear" w:color="auto" w:fill="FFFFFF"/>
        <w:spacing w:after="0" w:line="240" w:lineRule="auto"/>
        <w:ind w:left="150" w:right="150" w:hanging="150"/>
        <w:jc w:val="center"/>
        <w:rPr>
          <w:rFonts w:ascii="Calibri" w:eastAsia="Times New Roman" w:hAnsi="Calibri" w:cs="Calibri"/>
          <w:color w:val="000000"/>
          <w:lang w:eastAsia="ru-RU"/>
        </w:rPr>
      </w:pPr>
      <w:r w:rsidRPr="00A26B58">
        <w:rPr>
          <w:rFonts w:ascii="Verdana" w:eastAsia="Times New Roman" w:hAnsi="Verdana" w:cs="Calibri"/>
          <w:color w:val="000000"/>
          <w:sz w:val="28"/>
          <w:szCs w:val="28"/>
          <w:u w:val="single"/>
          <w:lang w:eastAsia="ru-RU"/>
        </w:rPr>
        <w:t>Консультации для родителей</w:t>
      </w:r>
    </w:p>
    <w:p w:rsidR="00A26B58" w:rsidRPr="00A26B58" w:rsidRDefault="00A26B58" w:rsidP="00A26B58">
      <w:pPr>
        <w:shd w:val="clear" w:color="auto" w:fill="FFFFFF"/>
        <w:spacing w:after="0" w:line="240" w:lineRule="auto"/>
        <w:ind w:left="150" w:right="150" w:hanging="150"/>
        <w:jc w:val="center"/>
        <w:rPr>
          <w:rFonts w:ascii="Calibri" w:eastAsia="Times New Roman" w:hAnsi="Calibri" w:cs="Calibri"/>
          <w:color w:val="000000"/>
          <w:lang w:eastAsia="ru-RU"/>
        </w:rPr>
      </w:pPr>
      <w:r w:rsidRPr="00A26B58">
        <w:rPr>
          <w:rFonts w:ascii="Verdana" w:eastAsia="Times New Roman" w:hAnsi="Verdana" w:cs="Calibri"/>
          <w:color w:val="000000"/>
          <w:sz w:val="26"/>
          <w:szCs w:val="26"/>
          <w:u w:val="single"/>
          <w:lang w:eastAsia="ru-RU"/>
        </w:rPr>
        <w:t>«Воспитание дружеских отношений в игре»</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Творческие игры создаются самими детьми. Тематика этих игр многообразна. Дети изображают быт семьи, строительство новых домов, наши праздники. В этих играх чаще всего их внимание привлекают отношения между людьми – заботы матери, ласковое обращение бабушки и других членов семьи, поведение детей. Вот две девочки играют в «дочки-матери». Одна из них обращается со своей «дочкой» ласково, внимательно, терпеливо. Другая «мама» проявляет к «дочке» чрезмерную строгость: строго выговаривает за непослушание, часто наказывает. Ясно, что поведение этих двух девочек в игре навеяно различными впечатлениями, которые, как в зеркале отражают отношение между родителями и детьми в одной и другой семье. Часто по играм детей можно судить о взаимоотношениях не только детей и родителей, но и других членов семьи: бабушки, дедушки и т.д. Большое место в творческих играх занимает отображение труда взрослых: дети играют в поезд, пароход, с большой любовью изображают смелых воинов. Однако родители всегда должны помнить, что без знакомства с окружающим, без чтения доступных детям книг, рассказов, сказок, стихов, без внимания и заботы о правильном и разумном развитии детей – их игры будут бедными по содержанию.</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Такие игры не могут двигать вперёд физическое. Нравственное и умственное развитие ребёнка. Заимствуя содержание игр из окружающей действительности, дети, однако, не механически копируют эту жизнь, а перерабатывают впечатления жизни в своём сознании, раскрывают в играх свой характер, выявляют своё отношение к изображаемому. Семья, детский сад показывают детям пример любви к труду, к своему городу. Дружеские отношения друг к другу. Все эти качества проявляются в играх детей. У детей игры занимают самое большое место. Тематические игры, в большинстве случаев, подсказываются имеющимися игрушками, которые являются первичным организующим началом в играх детей. Дети быстро переходят от одной роли к другой. Родители должны заботиться не столько о том, чтобы накупить как можно больше игрушек, сколько о тщательном из отборе, чтобы они были доступными, яркими, способными побудить ребёнка к полезной игре. Вовремя дать ребёнку нужную игрушку – значит поддержать и оживить его игру. Уже в младшем возрасте дети любят несложные сказки, сопровождаемые действием.</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 xml:space="preserve">Бабушка Кати много играла с четырёхлетней внучкой. Их любимая игра называлась «Репка». «Посадила бабка репку», - задумчиво начинала бабушка, и говорит: «Расти, расти, репка, сладкая, крепкая, большая-пребольшая.» Выросла репка большая, сладкая, крепкая, круглая, жёлтая. Пошла бабка репку рвать: тянет, потянет, вытянуть не может… (Тут бабушка показывала, как она тянет упрямую репку.) Позвала бабка внучку Катю (Тут Катя хваталась за бабушкину юбку): Катя за бабку, бабку за репку – тянут-потянут, вытянуть не могут. Позвала Катя брата, а он только того и ждал, чтобы уцепиться за Катю. Брат за Катю, Катя за бабку, бабка за репку – тянут-потянут … вытянули репку. И тут у бабушки в руках </w:t>
      </w:r>
      <w:r w:rsidRPr="00A26B58">
        <w:rPr>
          <w:rFonts w:ascii="Times New Roman" w:eastAsia="Times New Roman" w:hAnsi="Times New Roman" w:cs="Times New Roman"/>
          <w:color w:val="464646"/>
          <w:sz w:val="24"/>
          <w:szCs w:val="24"/>
          <w:lang w:eastAsia="ru-RU"/>
        </w:rPr>
        <w:lastRenderedPageBreak/>
        <w:t>появилось неведомо откуда взявшееся яблоко, или пирожок, или настоящая репка. Ребята с визгом и восторгом повисали на бабушке. И она вручала им гостинцы. Детям так нравилась эта сказка-драматизация, что, едва переступив бабушкин порог, Катя просила: «Бабушка, бабушка, потянем репку!»</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Большой интерес проявляют дети к строительному материалу. Иногда по ходу игры ребёнку нужно построить пароход или автомобиль. Родители помогают ребёнку осуществить его замыслы и показывают, как нужно строить. Использование строительного материала в играх развивает воображение ребёнка, так как этот материал можно применять самым различным образом. Дети сооружают всевозможные постройки, часто это делается в связи с задуманной игрой: куклам дом, кроватку; лётчику – самолёт и т.д.</w:t>
      </w:r>
      <w:r w:rsidRPr="00A26B58">
        <w:rPr>
          <w:rFonts w:ascii="Times New Roman" w:eastAsia="Times New Roman" w:hAnsi="Times New Roman" w:cs="Times New Roman"/>
          <w:color w:val="464646"/>
          <w:sz w:val="24"/>
          <w:szCs w:val="24"/>
          <w:lang w:eastAsia="ru-RU"/>
        </w:rPr>
        <w:br/>
        <w:t>У детей 4-5 лет содержание творческих игр обогащается под влиянием воспитания, в связи с ростом их самостоятельности и расширением круга представлений. Они не удовлетворяются уже изображением отдельных эпизодов, а придумывают разные сюжеты. Если раньше, например, поезд изображался движениями и звуками, напоминающими гудки и шум паровоза, то теперь появляются роли машиниста, кондуктора, и поезд не просто идёт, а перевозит пассажиров и грузы. Дети пяти лет умеют сделать нужную постройку, находят разнообразное применение игрушкам. Их речь настолько развита, что они могут изображать различные сценки, говоря за действующих лиц. Они легко превращаются в папу и маму, в пассажира и в машиниста.</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Для выполнения взятой на себя роли, ребёнок использует игрушки и различные предметы, которые способствуют созданию образов. Сюжетные игрушки (кукла, мишка, лошадка, автомобиль и др.) наталкивают ребёнка на определённые игры. Например: на лошадке можно ездить верхом, возить грузы, поить её. В посуде – готовить обед или угощать из неё чаем куклу и т.д. Что касается предметов и материалов, то их дети в играх используют по-разному. Кубики и кирпичики – изображают хлеб, пирожное или стол, стул. Взрослые должны внимательно относиться к задуманному игровому замыслу ребёнка и не разрушать его игру только потому, что им кажется смешным, что прутик в игре может быть и лошадкой. В творческих играх дети не только отражают накопленный опыт, но и углубляют свои представления об изображаемых событиях, о жизни. Ребёнок, как и взрослые, познаёт мир в процессе деятельности. В конкретных действиях, связанных с выполнением роли, ребёнок обращает внимание на многие стороны жизни, которые он без игры и не заметил бы. В ходе игры он должен действовать так, как это требует роль, что так же обогащает его представления, делает их более живыми.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Ребёнок, например, не один раз наблюдал, как действует дворник, но когда он изображал дворника, его представления становились ярче и содержательнее, особенно в коллективных играх, когда действия товарищей подсказывают ему, как надо поступать дальше, дружно договариваться о дальнейших действиях. Под воздействием родителей и воспитателей интересы детей становятся всё более устойчивыми и целеустремлёнными, их игры продолжаются намного дольше, обогащаясь эпизодами и давая простор для развития воображения. И чем содержательнее и интереснее игра, чем более устойчивы правила в игре, тем больше дети говорят друг с другом, лучше понимают друг друга, умеют быстрее найти общие интересы и запросы. Речь их совершенствуется, становится ярче. В их речи формируются мысли о тех сторонах жизни, которые они изображают в игре.</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В игре ребёнок испытывает сложные и высокие чувства коллективной ответственности, дружбы и товарищества, он приучается согласовывать свои действия с действиями других детей, подчинять свои стремления ходу игры, воле товарищей.</w:t>
      </w:r>
    </w:p>
    <w:p w:rsidR="00A26B58" w:rsidRPr="00A26B58" w:rsidRDefault="00A26B58" w:rsidP="00A26B58">
      <w:pPr>
        <w:shd w:val="clear" w:color="auto" w:fill="FFFFFF"/>
        <w:spacing w:after="0" w:line="240" w:lineRule="auto"/>
        <w:ind w:left="150" w:right="150" w:hanging="150"/>
        <w:jc w:val="center"/>
        <w:rPr>
          <w:rFonts w:ascii="Calibri" w:eastAsia="Times New Roman" w:hAnsi="Calibri" w:cs="Calibri"/>
          <w:color w:val="000000"/>
          <w:lang w:eastAsia="ru-RU"/>
        </w:rPr>
      </w:pPr>
      <w:r w:rsidRPr="00A26B58">
        <w:rPr>
          <w:rFonts w:ascii="Verdana" w:eastAsia="Times New Roman" w:hAnsi="Verdana" w:cs="Calibri"/>
          <w:color w:val="000000"/>
          <w:sz w:val="28"/>
          <w:szCs w:val="28"/>
          <w:u w:val="single"/>
          <w:lang w:eastAsia="ru-RU"/>
        </w:rPr>
        <w:t>Консультации для родителей</w:t>
      </w:r>
    </w:p>
    <w:p w:rsidR="00A26B58" w:rsidRPr="00A26B58" w:rsidRDefault="00A26B58" w:rsidP="00A26B58">
      <w:pPr>
        <w:shd w:val="clear" w:color="auto" w:fill="FFFFFF"/>
        <w:spacing w:after="0" w:line="240" w:lineRule="auto"/>
        <w:ind w:left="150" w:right="150" w:hanging="150"/>
        <w:jc w:val="center"/>
        <w:rPr>
          <w:rFonts w:ascii="Calibri" w:eastAsia="Times New Roman" w:hAnsi="Calibri" w:cs="Calibri"/>
          <w:color w:val="000000"/>
          <w:lang w:eastAsia="ru-RU"/>
        </w:rPr>
      </w:pPr>
      <w:r w:rsidRPr="00A26B58">
        <w:rPr>
          <w:rFonts w:ascii="Verdana" w:eastAsia="Times New Roman" w:hAnsi="Verdana" w:cs="Calibri"/>
          <w:color w:val="000000"/>
          <w:sz w:val="26"/>
          <w:szCs w:val="26"/>
          <w:u w:val="single"/>
          <w:lang w:eastAsia="ru-RU"/>
        </w:rPr>
        <w:t>Влияние родительских установок на развитие детей.</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Душевная жизнь человека чрезвычайно сложна, т.к. психика состоит из двух взаимоопределяющих составных: осознаваемое и несознаваемое – сознание и подсознание.</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lastRenderedPageBreak/>
        <w:t>В неосознаваемой сфере очень важное значение имеет фиксированное отношение к себе, к другим и к жизни в целом. Определяют это установки и психологическая защита. Родителям особенно важно понять, какую роль в эмоционально-личностном развитии ребёнка играют родительские установки. Бесспорно, родители -  самые значимые и любимые для ребёнка люди. Авторитет, особенно на самых ранних этапах психоэмоционального развития, непререкаем и абсолютен. Вера в непогрешимость, правоту и справедливость родителей у ребёнка непоколебима: "Мама сказала….", "Папа велел…" и т.д.</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В отличие от сформировавшейся личности, ребёнок 3-4 лет не владеет психологическими защитными механизмами, не способен руководствоваться осознанными мотивами и желаниями. Родителям стоит осторожно и внимательно относиться к своим словесным обращениям к ребёнку, оценкам поступков ребёнка, избегать установок, которые впоследствии могут отрицательно проявиться в поведении ребёнка, делая его жизнь стереотипной и эмоционально ограниченной.</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Установки возникают повседневно. Они случайны, слабы, другие принципиальны, постоянны и сильны, формируются с раннего детства, и, чем раньше они усвоены, тем сильнее их действие. Раз возникнув, установка не исчезает и в благоприятный  для неё момент жизни ребёнка воздействует на его поведения и чувства. Оружием против негативной установки может стать только контрустановка, причём постоянно подкрепляемая положительными проявлениями со стороны родителей и окружающих. Например, контрустановка "Ты всё можешь" победит установку "Неумеха, ничего у тебя не получается", но только в том случае, если ребёнок будет действительно получать подтверждение своим способностям в реальной деятельности (рисование, лепка, пение и т.д.).</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Несомненно, большая часть родительских установок положительна и способствует благоприятному развитию личного пути ребёнка. А раз они помогают и не мешают, то и осознавать их не обязательно. Это своеобразные инструменты психологической защиты, помогающие ребёнку сохранить себя и выжить в окружающем мире. Примером исторически сложившихся и передаваемых из поколения в поколение положительных установок, охраняющих человека, являются пословицы и поговорки, сказки и басни с мудрым адаптационным смыслом, где добро побеждает зло, где важны стойкость, вера в себя и свои силы.</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Ниже приведена таблица наиболее часто встречающихся негативных родительских установок. Обратите внимание на те последствия, которые они могут иметь для личности ребенка, и научитесь выдвигать контрустановки. Вспомните, не слышали ли вы нечто похожее от своих родителей? Не стали ли некоторые из них тормозящими указателями на вашем жизненном пути?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Проанализируйте, какие директивы, оценки и установки вы даёте своим детям. Сделайте так, чтобы негативных было очень мало, научитесь трансформировать их в позитивные, развивающие в ребёнке веру в себя, богатство и яркость эмоционального мира.</w:t>
      </w:r>
    </w:p>
    <w:tbl>
      <w:tblPr>
        <w:tblW w:w="12225" w:type="dxa"/>
        <w:tblInd w:w="-16" w:type="dxa"/>
        <w:shd w:val="clear" w:color="auto" w:fill="FFFFFF"/>
        <w:tblCellMar>
          <w:top w:w="15" w:type="dxa"/>
          <w:left w:w="15" w:type="dxa"/>
          <w:bottom w:w="15" w:type="dxa"/>
          <w:right w:w="15" w:type="dxa"/>
        </w:tblCellMar>
        <w:tblLook w:val="04A0" w:firstRow="1" w:lastRow="0" w:firstColumn="1" w:lastColumn="0" w:noHBand="0" w:noVBand="1"/>
      </w:tblPr>
      <w:tblGrid>
        <w:gridCol w:w="3591"/>
        <w:gridCol w:w="5309"/>
        <w:gridCol w:w="3325"/>
      </w:tblGrid>
      <w:tr w:rsidR="00A26B58" w:rsidRPr="00A26B58" w:rsidTr="00A26B58">
        <w:tc>
          <w:tcPr>
            <w:tcW w:w="6676" w:type="dxa"/>
            <w:gridSpan w:val="2"/>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jc w:val="center"/>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lastRenderedPageBreak/>
              <w:t>НЕГАТИВНЫЕ УСТАНОВКИ</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jc w:val="center"/>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ПОЗИТИВНЫЕ УСТАНОВКИ</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Сказав так:</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подумайте о последствиях</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и вовремя исправьтесь</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"Не будешь слушаться, с тобой никто дружить не будет…".</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Замкнутость, отчуждённость, угодливость, безынициативность, подчиняемость, приверженность стереотипному поведению.</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"Будь собой, у каждого  в жизни будут друзья!".</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"Горе ты моё!"</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Чувство вины, низкая самооценка, враждебное отношение к окружающим, отчуждение, конфликты с родителями.</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"Счастье ты моё, радость моя!"</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"Плакса-Вакса, нытик, пискля!"</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Сдерживание эмоций, внутренняя озлобленность, тревожность, глубокое переживание даже незначительных проблем, страхи, повышенное эмоциональное напряжение.</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"Поплачь, будет легче…".</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"Вот дурашка, всё готов раздать…".</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Низкая самооценка, жадность, накопительство, трудности в общении со сверстниками, эгоизм.</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"Молодец, что делишься с другими!".</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"Не твоего ума дело!".</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Низкая самооценка, задержки в психическом развитии, отсутствие своего мнения, робость, отчуждённость, конфликты с родителями.</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"А ты как думаешь?".</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"Ты совсем, как твой папа (мама)…".</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Трудности в общении с родителями, идентификация с родительским поведением, неадекватная самооценка, упрямство, повторение поведения родителя</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"Папа у нас замечательный человек!" "Мама у нас умница!".</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"Ничего не умеешь делать, неумейка!".</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Неуверенность в своих силах, низкая самооценка, страхи, задержки психического развития, безынициативность, низкая мотивация к достижению.</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"Попробуй ещё, у тебя обязательно получится!".</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"Не кричи так, оглохнешь!"</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Скрытая агрессивность, повышенное психоэмоциональное напряжение, болезни горла и ушей, конфликтность.</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"Скажи мне на ушко, давай пошепчемся…!".</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"Неряха, грязнуля!".</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Чувство вины, страхи, рассеянность, невнимание к себе и своей внешности, неразборчивость в выборе друзей.</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"Как приятно на тебя смотреть, когда ты чист и аккуратен!"</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w:t>
            </w:r>
            <w:r w:rsidRPr="00A26B58">
              <w:rPr>
                <w:rFonts w:ascii="Times New Roman" w:eastAsia="Times New Roman" w:hAnsi="Times New Roman" w:cs="Times New Roman"/>
                <w:color w:val="464646"/>
                <w:sz w:val="28"/>
                <w:szCs w:val="28"/>
                <w:lang w:eastAsia="ru-RU"/>
              </w:rPr>
              <w:t>Противная девчонка, все они капризули!" (мальчику о девочке). "Негодник, все мальчики забияки и драчуны!" (девочке о мальчике).</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Нарушения в психосексуальном развитии, осложнения в межполовом общении, трудности в выборе друга противоположного пола.</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"Все люди равны, но в то же время ни один не похож на другого".</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lastRenderedPageBreak/>
              <w:t>"</w:t>
            </w:r>
            <w:r w:rsidRPr="00A26B58">
              <w:rPr>
                <w:rFonts w:ascii="Times New Roman" w:eastAsia="Times New Roman" w:hAnsi="Times New Roman" w:cs="Times New Roman"/>
                <w:color w:val="464646"/>
                <w:sz w:val="28"/>
                <w:szCs w:val="28"/>
                <w:lang w:eastAsia="ru-RU"/>
              </w:rPr>
              <w:t>Ты плохой, обижаешь маму, я уйду от тебя к другому ребёнку!".</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Чувство вины, страхи, тревожность, ощущение одиночества, нарушение сна, отчуждение от родителей, "уход" в себя или "уход" от родителей.</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"Я никогда тебя не оставлю, ты самый любимый!".</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w:t>
            </w:r>
            <w:r w:rsidRPr="00A26B58">
              <w:rPr>
                <w:rFonts w:ascii="Times New Roman" w:eastAsia="Times New Roman" w:hAnsi="Times New Roman" w:cs="Times New Roman"/>
                <w:color w:val="464646"/>
                <w:sz w:val="28"/>
                <w:szCs w:val="28"/>
                <w:lang w:eastAsia="ru-RU"/>
              </w:rPr>
              <w:t>Жизнь очень трудна: вырастешь – узнаешь…!"</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Недоверчивость, трусость, безволие, покорность судьбе, неумение преодолевать препятствия, склонность к несчастным  случаям, подозрительность, пессимизм.</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"Жизнь интересна и прекрасна! Всё будет хорошо!".</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"Уйди с глаз моих, встань в угол!"</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Нарушения взаимоотношений с родителями, "уход" от них, скрытность, недоверие, озлобленность, агрессивность.</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"Иди ко мне, давай во всём разберёмся вместе!"</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"Не ешь много сладкого, а то зубки будут болеть, и будешь то-о-ол-стая!".</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Проблемы с излишним весом, больные зубы, самоограничение, низкая самооценка, неприятие себя.</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"Давай немного оставим папе (маме) ит.д."</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"Все вокруг обманщики, надейся только на себя!"</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Трудности в общении, подозрительность, завышенная самооценка, страхи, проблемы сверконтроля, ощущение одиночества и тревоги.</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"На свете много добрых людей, готовых тебе помочь…".</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"Ах ты, гадкий утёнок! И в кого ты такой некрасивый!".</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Недовольство своей внешностью, застенчивость, нарушения в общении, чувство беззащитности, проблемы с родителями, низкая самооценка, неуверенность в своих силах и возможностях.</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"Как ты мне нравишься!".</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"Нельзя ничего самому делать, спрашивай разрешения у старших!".</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Робость, страхи, неуверенность в себе, безынициативность, боязнь старших, несамостоятельность, нерешительность, зависимость от чужого мнения, тревожность.</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"Смелее, ты всё можешь сам!".</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"Всегда ты не вовремя, подожди…".</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Отчуждённость, скрытность, излишняя самостоятельность, ощущение беззащитности, ненужности, "уход" в себя", повышенное психоэмоциональное напряжение.</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"Давай, я тебе помогу!"</w:t>
            </w:r>
          </w:p>
        </w:tc>
      </w:tr>
      <w:tr w:rsidR="00A26B58" w:rsidRPr="00A26B58" w:rsidTr="00A26B58">
        <w:tc>
          <w:tcPr>
            <w:tcW w:w="26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"Никого не бойся, никому не уступай, всем давай сдачу!".</w:t>
            </w:r>
          </w:p>
        </w:tc>
        <w:tc>
          <w:tcPr>
            <w:tcW w:w="3982"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Отсутствие самоконтроля, агрессивность, отсутствие поведенческой гибкости, сложности в общении, проблемы со сверстниками, ощущение вседозволенности.</w:t>
            </w:r>
          </w:p>
        </w:tc>
        <w:tc>
          <w:tcPr>
            <w:tcW w:w="2494" w:type="dxa"/>
            <w:tcBorders>
              <w:top w:val="single" w:sz="8" w:space="0" w:color="464646"/>
              <w:left w:val="single" w:sz="8" w:space="0" w:color="464646"/>
              <w:bottom w:val="single" w:sz="8" w:space="0" w:color="464646"/>
              <w:right w:val="single" w:sz="8" w:space="0" w:color="464646"/>
            </w:tcBorders>
            <w:shd w:val="clear" w:color="auto" w:fill="FFFFFF"/>
            <w:tcMar>
              <w:top w:w="16" w:type="dxa"/>
              <w:left w:w="16" w:type="dxa"/>
              <w:bottom w:w="16" w:type="dxa"/>
              <w:right w:w="16" w:type="dxa"/>
            </w:tcMar>
            <w:vAlign w:val="center"/>
            <w:hideMark/>
          </w:tcPr>
          <w:p w:rsidR="00A26B58" w:rsidRPr="00A26B58" w:rsidRDefault="00A26B58" w:rsidP="00A26B58">
            <w:pPr>
              <w:spacing w:after="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"Держи себя в руках, уважай людей!".</w:t>
            </w:r>
          </w:p>
        </w:tc>
      </w:tr>
    </w:tbl>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 xml:space="preserve">Естественно, список установок может быть значительно больше. Составьте свой собственный и попытайтесь найти контрустановки, это очень полезное занятие, ведь сказанное, казалось бы, невзначай и не со зла, может "всплыть" </w:t>
      </w:r>
      <w:r w:rsidRPr="00A26B58">
        <w:rPr>
          <w:rFonts w:ascii="Times New Roman" w:eastAsia="Times New Roman" w:hAnsi="Times New Roman" w:cs="Times New Roman"/>
          <w:color w:val="464646"/>
          <w:sz w:val="28"/>
          <w:szCs w:val="28"/>
          <w:lang w:eastAsia="ru-RU"/>
        </w:rPr>
        <w:lastRenderedPageBreak/>
        <w:t>в будущем и отрицательно повлиять на психоэмоциональное благополучие ребёнка, его поведение, а нередко и на его жизненный сценарий.</w:t>
      </w:r>
    </w:p>
    <w:p w:rsidR="00A26B58" w:rsidRPr="00A26B58" w:rsidRDefault="00A26B58" w:rsidP="00A26B58">
      <w:pPr>
        <w:shd w:val="clear" w:color="auto" w:fill="FFFFFF"/>
        <w:spacing w:after="0" w:line="240" w:lineRule="auto"/>
        <w:ind w:firstLine="150"/>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Как часто вы говорите детям:</w:t>
      </w:r>
    </w:p>
    <w:p w:rsidR="00A26B58" w:rsidRPr="00A26B58" w:rsidRDefault="00A26B58" w:rsidP="00A26B58">
      <w:pPr>
        <w:numPr>
          <w:ilvl w:val="0"/>
          <w:numId w:val="10"/>
        </w:numPr>
        <w:shd w:val="clear" w:color="auto" w:fill="FFFFFF"/>
        <w:spacing w:before="30" w:after="3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Я сейчас занят(а)…</w:t>
      </w:r>
    </w:p>
    <w:p w:rsidR="00A26B58" w:rsidRPr="00A26B58" w:rsidRDefault="00A26B58" w:rsidP="00A26B58">
      <w:pPr>
        <w:numPr>
          <w:ilvl w:val="0"/>
          <w:numId w:val="10"/>
        </w:numPr>
        <w:shd w:val="clear" w:color="auto" w:fill="FFFFFF"/>
        <w:spacing w:before="30" w:after="3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Посмотри, что ты натворил!!!</w:t>
      </w:r>
    </w:p>
    <w:p w:rsidR="00A26B58" w:rsidRPr="00A26B58" w:rsidRDefault="00A26B58" w:rsidP="00A26B58">
      <w:pPr>
        <w:numPr>
          <w:ilvl w:val="0"/>
          <w:numId w:val="10"/>
        </w:numPr>
        <w:shd w:val="clear" w:color="auto" w:fill="FFFFFF"/>
        <w:spacing w:before="30" w:after="3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Как всегда неправильно!</w:t>
      </w:r>
    </w:p>
    <w:p w:rsidR="00A26B58" w:rsidRPr="00A26B58" w:rsidRDefault="00A26B58" w:rsidP="00A26B58">
      <w:pPr>
        <w:numPr>
          <w:ilvl w:val="0"/>
          <w:numId w:val="10"/>
        </w:numPr>
        <w:shd w:val="clear" w:color="auto" w:fill="FFFFFF"/>
        <w:spacing w:before="30" w:after="3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Когда же ты научишься!</w:t>
      </w:r>
    </w:p>
    <w:p w:rsidR="00A26B58" w:rsidRPr="00A26B58" w:rsidRDefault="00A26B58" w:rsidP="00A26B58">
      <w:pPr>
        <w:numPr>
          <w:ilvl w:val="0"/>
          <w:numId w:val="10"/>
        </w:numPr>
        <w:shd w:val="clear" w:color="auto" w:fill="FFFFFF"/>
        <w:spacing w:before="30" w:after="3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Сколько раз тебе можно повторять!</w:t>
      </w:r>
    </w:p>
    <w:p w:rsidR="00A26B58" w:rsidRPr="00A26B58" w:rsidRDefault="00A26B58" w:rsidP="00A26B58">
      <w:pPr>
        <w:numPr>
          <w:ilvl w:val="0"/>
          <w:numId w:val="10"/>
        </w:numPr>
        <w:shd w:val="clear" w:color="auto" w:fill="FFFFFF"/>
        <w:spacing w:before="30" w:after="3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Ты сведёшь меня с ума!</w:t>
      </w:r>
    </w:p>
    <w:p w:rsidR="00A26B58" w:rsidRPr="00A26B58" w:rsidRDefault="00A26B58" w:rsidP="00A26B58">
      <w:pPr>
        <w:numPr>
          <w:ilvl w:val="0"/>
          <w:numId w:val="10"/>
        </w:numPr>
        <w:shd w:val="clear" w:color="auto" w:fill="FFFFFF"/>
        <w:spacing w:before="30" w:after="3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Что бы ты без меня делал!</w:t>
      </w:r>
    </w:p>
    <w:p w:rsidR="00A26B58" w:rsidRPr="00A26B58" w:rsidRDefault="00A26B58" w:rsidP="00A26B58">
      <w:pPr>
        <w:numPr>
          <w:ilvl w:val="0"/>
          <w:numId w:val="10"/>
        </w:numPr>
        <w:shd w:val="clear" w:color="auto" w:fill="FFFFFF"/>
        <w:spacing w:before="30" w:after="3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Вечно ты во всё лезешь!</w:t>
      </w:r>
    </w:p>
    <w:p w:rsidR="00A26B58" w:rsidRPr="00A26B58" w:rsidRDefault="00A26B58" w:rsidP="00A26B58">
      <w:pPr>
        <w:numPr>
          <w:ilvl w:val="0"/>
          <w:numId w:val="10"/>
        </w:numPr>
        <w:shd w:val="clear" w:color="auto" w:fill="FFFFFF"/>
        <w:spacing w:before="30" w:after="3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Уйди от меня!</w:t>
      </w:r>
    </w:p>
    <w:p w:rsidR="00A26B58" w:rsidRPr="00A26B58" w:rsidRDefault="00A26B58" w:rsidP="00A26B58">
      <w:pPr>
        <w:numPr>
          <w:ilvl w:val="0"/>
          <w:numId w:val="10"/>
        </w:numPr>
        <w:shd w:val="clear" w:color="auto" w:fill="FFFFFF"/>
        <w:spacing w:before="30" w:after="3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Встань в угол!</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Все эти "словечки" крепко зацепляются в подсознании ребёнка, и потом не удивляйтесь, если вам не нравится, что ребёнок отдалился от вас, стал скрытен, ленив, недоверчив, неуверен в себе.</w:t>
      </w:r>
    </w:p>
    <w:p w:rsidR="00A26B58" w:rsidRPr="00A26B58" w:rsidRDefault="00A26B58" w:rsidP="00A26B58">
      <w:pPr>
        <w:shd w:val="clear" w:color="auto" w:fill="FFFFFF"/>
        <w:spacing w:after="0" w:line="240" w:lineRule="auto"/>
        <w:ind w:firstLine="150"/>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А эти слова ласкают душу ребёнка:</w:t>
      </w:r>
    </w:p>
    <w:p w:rsidR="00A26B58" w:rsidRPr="00A26B58" w:rsidRDefault="00A26B58" w:rsidP="00A26B58">
      <w:pPr>
        <w:numPr>
          <w:ilvl w:val="0"/>
          <w:numId w:val="11"/>
        </w:numPr>
        <w:shd w:val="clear" w:color="auto" w:fill="FFFFFF"/>
        <w:spacing w:before="30" w:after="3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Ты самый любимый!</w:t>
      </w:r>
    </w:p>
    <w:p w:rsidR="00A26B58" w:rsidRPr="00A26B58" w:rsidRDefault="00A26B58" w:rsidP="00A26B58">
      <w:pPr>
        <w:numPr>
          <w:ilvl w:val="0"/>
          <w:numId w:val="11"/>
        </w:numPr>
        <w:shd w:val="clear" w:color="auto" w:fill="FFFFFF"/>
        <w:spacing w:before="30" w:after="3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Ты очень многое можешь!</w:t>
      </w:r>
    </w:p>
    <w:p w:rsidR="00A26B58" w:rsidRPr="00A26B58" w:rsidRDefault="00A26B58" w:rsidP="00A26B58">
      <w:pPr>
        <w:numPr>
          <w:ilvl w:val="0"/>
          <w:numId w:val="11"/>
        </w:numPr>
        <w:shd w:val="clear" w:color="auto" w:fill="FFFFFF"/>
        <w:spacing w:before="30" w:after="3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Что бы мы без тебя делали?!</w:t>
      </w:r>
    </w:p>
    <w:p w:rsidR="00A26B58" w:rsidRPr="00A26B58" w:rsidRDefault="00A26B58" w:rsidP="00A26B58">
      <w:pPr>
        <w:numPr>
          <w:ilvl w:val="0"/>
          <w:numId w:val="11"/>
        </w:numPr>
        <w:shd w:val="clear" w:color="auto" w:fill="FFFFFF"/>
        <w:spacing w:before="30" w:after="3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Иди ко мне!</w:t>
      </w:r>
    </w:p>
    <w:p w:rsidR="00A26B58" w:rsidRPr="00A26B58" w:rsidRDefault="00A26B58" w:rsidP="00A26B58">
      <w:pPr>
        <w:numPr>
          <w:ilvl w:val="0"/>
          <w:numId w:val="11"/>
        </w:numPr>
        <w:shd w:val="clear" w:color="auto" w:fill="FFFFFF"/>
        <w:spacing w:before="30" w:after="3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Садись с нами…!</w:t>
      </w:r>
    </w:p>
    <w:p w:rsidR="00A26B58" w:rsidRPr="00A26B58" w:rsidRDefault="00A26B58" w:rsidP="00A26B58">
      <w:pPr>
        <w:numPr>
          <w:ilvl w:val="0"/>
          <w:numId w:val="11"/>
        </w:numPr>
        <w:shd w:val="clear" w:color="auto" w:fill="FFFFFF"/>
        <w:spacing w:before="30" w:after="3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Я помогу тебе…</w:t>
      </w:r>
    </w:p>
    <w:p w:rsidR="00A26B58" w:rsidRPr="00A26B58" w:rsidRDefault="00A26B58" w:rsidP="00A26B58">
      <w:pPr>
        <w:numPr>
          <w:ilvl w:val="0"/>
          <w:numId w:val="11"/>
        </w:numPr>
        <w:shd w:val="clear" w:color="auto" w:fill="FFFFFF"/>
        <w:spacing w:before="30" w:after="3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Я радуюсь твоим успехам!</w:t>
      </w:r>
    </w:p>
    <w:p w:rsidR="00A26B58" w:rsidRPr="00A26B58" w:rsidRDefault="00A26B58" w:rsidP="00A26B58">
      <w:pPr>
        <w:numPr>
          <w:ilvl w:val="0"/>
          <w:numId w:val="11"/>
        </w:numPr>
        <w:shd w:val="clear" w:color="auto" w:fill="FFFFFF"/>
        <w:spacing w:before="30" w:after="3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Что бы не случилось, наш дом – наша крепость.</w:t>
      </w:r>
    </w:p>
    <w:p w:rsidR="00A26B58" w:rsidRPr="00A26B58" w:rsidRDefault="00A26B58" w:rsidP="00A26B58">
      <w:pPr>
        <w:numPr>
          <w:ilvl w:val="0"/>
          <w:numId w:val="11"/>
        </w:numPr>
        <w:shd w:val="clear" w:color="auto" w:fill="FFFFFF"/>
        <w:spacing w:before="30" w:after="30" w:line="240" w:lineRule="auto"/>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Расскажи мне, что с тобой…</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Чувства вины и стыда ни в коей мере не помогут ребёнку стать здоровым и счастливым. Не стоит делать его жизнь унылой, иногда ребёнку вовсе не нужна оценка его поведения и поступков, его просто надо успокоить. Сам ребёнок – не беспомощная "соломинка на ветру", не робкая травинка на асфальте, которая боится, что на неё наступят. Дети от природы наделены огромным запасом инстинктов, чувств и форм поведения, которые помогут им быть активными, энергичными и жизнестойкими. Многое в процессе воспитания детей зависит не только от опыта и знаний родителей, но и от их умения чувствовать и догадываться!</w:t>
      </w:r>
    </w:p>
    <w:p w:rsidR="00A26B58" w:rsidRPr="00A26B58" w:rsidRDefault="00A26B58" w:rsidP="00A26B58">
      <w:pPr>
        <w:shd w:val="clear" w:color="auto" w:fill="FFFFFF"/>
        <w:spacing w:after="0" w:line="240" w:lineRule="auto"/>
        <w:ind w:left="150" w:right="150" w:hanging="150"/>
        <w:jc w:val="center"/>
        <w:rPr>
          <w:rFonts w:ascii="Calibri" w:eastAsia="Times New Roman" w:hAnsi="Calibri" w:cs="Calibri"/>
          <w:color w:val="000000"/>
          <w:lang w:eastAsia="ru-RU"/>
        </w:rPr>
      </w:pPr>
      <w:r w:rsidRPr="00A26B58">
        <w:rPr>
          <w:rFonts w:ascii="Verdana" w:eastAsia="Times New Roman" w:hAnsi="Verdana" w:cs="Calibri"/>
          <w:color w:val="000000"/>
          <w:sz w:val="28"/>
          <w:szCs w:val="28"/>
          <w:u w:val="single"/>
          <w:lang w:eastAsia="ru-RU"/>
        </w:rPr>
        <w:t>Консультации для родителей</w:t>
      </w:r>
    </w:p>
    <w:p w:rsidR="00A26B58" w:rsidRPr="00A26B58" w:rsidRDefault="00A26B58" w:rsidP="00A26B58">
      <w:pPr>
        <w:shd w:val="clear" w:color="auto" w:fill="FFFFFF"/>
        <w:spacing w:after="0" w:line="240" w:lineRule="auto"/>
        <w:ind w:left="150" w:right="150" w:hanging="150"/>
        <w:jc w:val="center"/>
        <w:rPr>
          <w:rFonts w:ascii="Calibri" w:eastAsia="Times New Roman" w:hAnsi="Calibri" w:cs="Calibri"/>
          <w:color w:val="000000"/>
          <w:lang w:eastAsia="ru-RU"/>
        </w:rPr>
      </w:pPr>
      <w:r w:rsidRPr="00A26B58">
        <w:rPr>
          <w:rFonts w:ascii="Verdana" w:eastAsia="Times New Roman" w:hAnsi="Verdana" w:cs="Calibri"/>
          <w:color w:val="000000"/>
          <w:sz w:val="26"/>
          <w:szCs w:val="26"/>
          <w:u w:val="single"/>
          <w:lang w:eastAsia="ru-RU"/>
        </w:rPr>
        <w:t>«Игры, которые можно провести дома»</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«Путешествие на дачу»</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Скоротать время в дороге можно следующим образом. Один из родителей ведет машину, другой считает, например, обгоняющие их красные автомобили, а ребенок - такие же, идущие навстречу. Можно считать машины определенной марки, определенной величины.</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«Найди игрушку»</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lastRenderedPageBreak/>
        <w:t>Спрячьте маленькую игрушку. Пусть ребенок поищет ее, а найдя, обязательно определит местонахождение: на ..., за ..., между ..., в ..., у ... и т.п. Потом поменяйтесь ролями.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«Чего не стало?»</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Поставьте на стол десять игрушек в ряд. Предложите ребенку пересчитать их и запомнить расположение. Затем попросите его закрыть глаза. Уберите две любые игрушки. После чего ребенок открывает глаза и отвечает на вопросы:</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 Игрушек стало больше или меньше?</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 Какие игрушки исчезли?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 Какими они были по счету?</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«Назови соседей»</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Взрослый называет число, просит ребенка назвать соседей этого числа </w:t>
      </w:r>
      <w:r w:rsidRPr="00A26B58">
        <w:rPr>
          <w:rFonts w:ascii="Times New Roman" w:eastAsia="Times New Roman" w:hAnsi="Times New Roman" w:cs="Times New Roman"/>
          <w:i/>
          <w:iCs/>
          <w:color w:val="464646"/>
          <w:sz w:val="28"/>
          <w:szCs w:val="28"/>
          <w:lang w:eastAsia="ru-RU"/>
        </w:rPr>
        <w:t>(предыдущее и последующее)</w:t>
      </w:r>
      <w:r w:rsidRPr="00A26B58">
        <w:rPr>
          <w:rFonts w:ascii="Times New Roman" w:eastAsia="Times New Roman" w:hAnsi="Times New Roman" w:cs="Times New Roman"/>
          <w:color w:val="464646"/>
          <w:sz w:val="28"/>
          <w:szCs w:val="28"/>
          <w:lang w:eastAsia="ru-RU"/>
        </w:rPr>
        <w:t> и объяснить свой ответ. Можно усложнить игру: взрослый называет два числа и предлагает ребенку сказать, какое число находится между ними. Потом играющие меняются ролями.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«Кто знает, пусть дальше считает»</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Взрослый называет число, а ребенок должен назвать три последующих. Другие варианты: назвать три последующих числа и увеличить </w:t>
      </w:r>
      <w:r w:rsidRPr="00A26B58">
        <w:rPr>
          <w:rFonts w:ascii="Times New Roman" w:eastAsia="Times New Roman" w:hAnsi="Times New Roman" w:cs="Times New Roman"/>
          <w:i/>
          <w:iCs/>
          <w:color w:val="464646"/>
          <w:sz w:val="28"/>
          <w:szCs w:val="28"/>
          <w:lang w:eastAsia="ru-RU"/>
        </w:rPr>
        <w:t>(уменьшить)</w:t>
      </w:r>
      <w:r w:rsidRPr="00A26B58">
        <w:rPr>
          <w:rFonts w:ascii="Times New Roman" w:eastAsia="Times New Roman" w:hAnsi="Times New Roman" w:cs="Times New Roman"/>
          <w:color w:val="464646"/>
          <w:sz w:val="28"/>
          <w:szCs w:val="28"/>
          <w:lang w:eastAsia="ru-RU"/>
        </w:rPr>
        <w:t> каждое число на один. Поменяйтесь ролями.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«Найти столько же»</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Взрослый держит в руках веером карточки с цифрами так, чтобы ребенок их не видел. Предлагает ему вытащить одну из них. Ребенок выбирает одну карточку и, запомнив цифру, находит соответствующее число одинаковых </w:t>
      </w:r>
      <w:r w:rsidRPr="00A26B58">
        <w:rPr>
          <w:rFonts w:ascii="Times New Roman" w:eastAsia="Times New Roman" w:hAnsi="Times New Roman" w:cs="Times New Roman"/>
          <w:i/>
          <w:iCs/>
          <w:color w:val="464646"/>
          <w:sz w:val="28"/>
          <w:szCs w:val="28"/>
          <w:lang w:eastAsia="ru-RU"/>
        </w:rPr>
        <w:t>(по любому признаку)</w:t>
      </w:r>
      <w:r w:rsidRPr="00A26B58">
        <w:rPr>
          <w:rFonts w:ascii="Times New Roman" w:eastAsia="Times New Roman" w:hAnsi="Times New Roman" w:cs="Times New Roman"/>
          <w:color w:val="464646"/>
          <w:sz w:val="28"/>
          <w:szCs w:val="28"/>
          <w:lang w:eastAsia="ru-RU"/>
        </w:rPr>
        <w:t> предметов в комнате, затем столько же разных.</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Положи столько же»</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В игру можно играть везде. Взрослый выкладывает в ряд камешки </w:t>
      </w:r>
      <w:r w:rsidRPr="00A26B58">
        <w:rPr>
          <w:rFonts w:ascii="Times New Roman" w:eastAsia="Times New Roman" w:hAnsi="Times New Roman" w:cs="Times New Roman"/>
          <w:i/>
          <w:iCs/>
          <w:color w:val="464646"/>
          <w:sz w:val="28"/>
          <w:szCs w:val="28"/>
          <w:lang w:eastAsia="ru-RU"/>
        </w:rPr>
        <w:t>(каштаны)</w:t>
      </w:r>
      <w:r w:rsidRPr="00A26B58">
        <w:rPr>
          <w:rFonts w:ascii="Times New Roman" w:eastAsia="Times New Roman" w:hAnsi="Times New Roman" w:cs="Times New Roman"/>
          <w:color w:val="464646"/>
          <w:sz w:val="28"/>
          <w:szCs w:val="28"/>
          <w:lang w:eastAsia="ru-RU"/>
        </w:rPr>
        <w:t>. Ребенок должен положить столько же, не считая </w:t>
      </w:r>
      <w:r w:rsidRPr="00A26B58">
        <w:rPr>
          <w:rFonts w:ascii="Times New Roman" w:eastAsia="Times New Roman" w:hAnsi="Times New Roman" w:cs="Times New Roman"/>
          <w:i/>
          <w:iCs/>
          <w:color w:val="464646"/>
          <w:sz w:val="28"/>
          <w:szCs w:val="28"/>
          <w:lang w:eastAsia="ru-RU"/>
        </w:rPr>
        <w:t>(один под другим)</w:t>
      </w:r>
      <w:r w:rsidRPr="00A26B58">
        <w:rPr>
          <w:rFonts w:ascii="Times New Roman" w:eastAsia="Times New Roman" w:hAnsi="Times New Roman" w:cs="Times New Roman"/>
          <w:color w:val="464646"/>
          <w:sz w:val="28"/>
          <w:szCs w:val="28"/>
          <w:lang w:eastAsia="ru-RU"/>
        </w:rPr>
        <w:t>. Усложните игру, предложите положить больше камешков или меньше тоже в ряд.</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«Чудесный мешочек»</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На столе лежит мешочек со счетным материалом </w:t>
      </w:r>
      <w:r w:rsidRPr="00A26B58">
        <w:rPr>
          <w:rFonts w:ascii="Times New Roman" w:eastAsia="Times New Roman" w:hAnsi="Times New Roman" w:cs="Times New Roman"/>
          <w:i/>
          <w:iCs/>
          <w:color w:val="464646"/>
          <w:sz w:val="28"/>
          <w:szCs w:val="28"/>
          <w:lang w:eastAsia="ru-RU"/>
        </w:rPr>
        <w:t>(мелкие игрушки или пуговицы, фасолинки, бусинки, каштаны)</w:t>
      </w:r>
      <w:r w:rsidRPr="00A26B58">
        <w:rPr>
          <w:rFonts w:ascii="Times New Roman" w:eastAsia="Times New Roman" w:hAnsi="Times New Roman" w:cs="Times New Roman"/>
          <w:color w:val="464646"/>
          <w:sz w:val="28"/>
          <w:szCs w:val="28"/>
          <w:lang w:eastAsia="ru-RU"/>
        </w:rPr>
        <w:t> и цифры. Взрослый хлопает несколько раз в ладоши, просит ребенка отсчитать столько же игрушек, сколько тот услышит хлопков, и положить рядом соответствующую карточку с цифрой или нужным количеством кружочков. Потом можно поменяться ролями.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«Отгадай число»</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Ведущий </w:t>
      </w:r>
      <w:r w:rsidRPr="00A26B58">
        <w:rPr>
          <w:rFonts w:ascii="Times New Roman" w:eastAsia="Times New Roman" w:hAnsi="Times New Roman" w:cs="Times New Roman"/>
          <w:i/>
          <w:iCs/>
          <w:color w:val="464646"/>
          <w:sz w:val="28"/>
          <w:szCs w:val="28"/>
          <w:lang w:eastAsia="ru-RU"/>
        </w:rPr>
        <w:t>(взрослый)</w:t>
      </w:r>
      <w:r w:rsidRPr="00A26B58">
        <w:rPr>
          <w:rFonts w:ascii="Times New Roman" w:eastAsia="Times New Roman" w:hAnsi="Times New Roman" w:cs="Times New Roman"/>
          <w:color w:val="464646"/>
          <w:sz w:val="28"/>
          <w:szCs w:val="28"/>
          <w:lang w:eastAsia="ru-RU"/>
        </w:rPr>
        <w:t> загадывает число и говорит, что оно меньше 20. Ребенок, задавая вопросы со словами «больше» или «меньше», отгадывает задуманное число.</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«Давай посчитаем!»</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Играют вдвоем. Взрослый считает про себя. Ребенок через некоторое время говорит «стоп» и пытается угадать число, до которого, по его мнению, досчитал взрослый. Меняются ролями.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«Кто больше?»</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lastRenderedPageBreak/>
        <w:t>Перед играющими на столе две кучки мелких пуговиц </w:t>
      </w:r>
      <w:r w:rsidRPr="00A26B58">
        <w:rPr>
          <w:rFonts w:ascii="Times New Roman" w:eastAsia="Times New Roman" w:hAnsi="Times New Roman" w:cs="Times New Roman"/>
          <w:i/>
          <w:iCs/>
          <w:color w:val="464646"/>
          <w:sz w:val="28"/>
          <w:szCs w:val="28"/>
          <w:lang w:eastAsia="ru-RU"/>
        </w:rPr>
        <w:t>(фасолинок)</w:t>
      </w:r>
      <w:r w:rsidRPr="00A26B58">
        <w:rPr>
          <w:rFonts w:ascii="Times New Roman" w:eastAsia="Times New Roman" w:hAnsi="Times New Roman" w:cs="Times New Roman"/>
          <w:color w:val="464646"/>
          <w:sz w:val="28"/>
          <w:szCs w:val="28"/>
          <w:lang w:eastAsia="ru-RU"/>
        </w:rPr>
        <w:t>. По команде игроки в течение определенного времени откладывают из кучки пуговицы по одной. Потом считают, кто больше отложил. Можно усложнить игру: откладывать пуговицы левой рукой.</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b/>
          <w:bCs/>
          <w:color w:val="464646"/>
          <w:sz w:val="28"/>
          <w:szCs w:val="28"/>
          <w:lang w:eastAsia="ru-RU"/>
        </w:rPr>
        <w:t>«Камешки»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Играют вдвоем. Положите на землю камешки. Каждый по очереди подбрасывает один камешек вверх, стараясь его поймать, и одновременно собирает лежащие на земле камешки в другую руку. Если это удается, то количество пойманных камешков засчитывается как выигранные очки. Кто первый наберет 20 очков, тот и выиграл.</w:t>
      </w:r>
    </w:p>
    <w:p w:rsidR="00A26B58" w:rsidRPr="00A26B58" w:rsidRDefault="00A26B58" w:rsidP="00A26B58">
      <w:pPr>
        <w:shd w:val="clear" w:color="auto" w:fill="FFFFFF"/>
        <w:spacing w:after="0" w:line="240" w:lineRule="auto"/>
        <w:ind w:left="150" w:right="150" w:hanging="150"/>
        <w:jc w:val="center"/>
        <w:rPr>
          <w:rFonts w:ascii="Calibri" w:eastAsia="Times New Roman" w:hAnsi="Calibri" w:cs="Calibri"/>
          <w:color w:val="000000"/>
          <w:lang w:eastAsia="ru-RU"/>
        </w:rPr>
      </w:pPr>
      <w:r w:rsidRPr="00A26B58">
        <w:rPr>
          <w:rFonts w:ascii="Verdana" w:eastAsia="Times New Roman" w:hAnsi="Verdana" w:cs="Calibri"/>
          <w:color w:val="000000"/>
          <w:sz w:val="28"/>
          <w:szCs w:val="28"/>
          <w:u w:val="single"/>
          <w:lang w:eastAsia="ru-RU"/>
        </w:rPr>
        <w:t>Консультация для родителей</w:t>
      </w:r>
    </w:p>
    <w:p w:rsidR="00A26B58" w:rsidRPr="00A26B58" w:rsidRDefault="00A26B58" w:rsidP="00A26B58">
      <w:pPr>
        <w:shd w:val="clear" w:color="auto" w:fill="FFFFFF"/>
        <w:spacing w:after="0" w:line="240" w:lineRule="auto"/>
        <w:ind w:left="150" w:right="150" w:hanging="150"/>
        <w:jc w:val="center"/>
        <w:rPr>
          <w:rFonts w:ascii="Calibri" w:eastAsia="Times New Roman" w:hAnsi="Calibri" w:cs="Calibri"/>
          <w:color w:val="000000"/>
          <w:lang w:eastAsia="ru-RU"/>
        </w:rPr>
      </w:pPr>
      <w:r w:rsidRPr="00A26B58">
        <w:rPr>
          <w:rFonts w:ascii="Verdana" w:eastAsia="Times New Roman" w:hAnsi="Verdana" w:cs="Calibri"/>
          <w:color w:val="000000"/>
          <w:sz w:val="26"/>
          <w:szCs w:val="26"/>
          <w:u w:val="single"/>
          <w:lang w:eastAsia="ru-RU"/>
        </w:rPr>
        <w:t>«Дисциплина на улице - залог безопасности»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Наиболее распространённые причины дорожно-транспортных происшествий: 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Игра на проезжей части: наши дети привыкли, что вся свободная территория - место для игр.</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Ходьба по проезжей части: даже при наличии рядом тротуара большая часть детей имеет привычку идти по проезжей части, при этом чаще всего со всевозможными нарушениями.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Никакой злонамеренности в большей части нет. На поведение детей на дороге влияет целый ряд факторов, из которых необходимо подчеркнуть особую значимость возрастных особенностей детей:</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 Физиологические</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Ребёнок до 8 лет ещё плохо распознаёт источник звуков </w:t>
      </w:r>
      <w:r w:rsidRPr="00A26B58">
        <w:rPr>
          <w:rFonts w:ascii="Times New Roman" w:eastAsia="Times New Roman" w:hAnsi="Times New Roman" w:cs="Times New Roman"/>
          <w:i/>
          <w:iCs/>
          <w:color w:val="464646"/>
          <w:sz w:val="24"/>
          <w:szCs w:val="24"/>
          <w:lang w:eastAsia="ru-RU"/>
        </w:rPr>
        <w:t>(он не всегда может определить направление, откуда доносится шум)</w:t>
      </w:r>
      <w:r w:rsidRPr="00A26B58">
        <w:rPr>
          <w:rFonts w:ascii="Times New Roman" w:eastAsia="Times New Roman" w:hAnsi="Times New Roman" w:cs="Times New Roman"/>
          <w:color w:val="464646"/>
          <w:sz w:val="24"/>
          <w:szCs w:val="24"/>
          <w:lang w:eastAsia="ru-RU"/>
        </w:rPr>
        <w:t>, и слышит только те звуки, которые ему интересны.</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что составляет примерно 1/10 часть поля зрения взрослого человека. Остальные машины слева и справа остаются за ним не замеченными. Он видит только то, что находится напротив. Реакция у ребёнка по сравнению со взрослыми, значительно замедленная. Времени, чтобы отреагировать на опасность, нужно значительно больше. У взрослого пешехода на то, чтобы воспринять обстановку, обдумать её, принять решение и действовать, уходит примерно 1 секунда. Ребёнку требуется для этого 3-4 секунды.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 Надёжная ориентация «налево - направо» приобретается не ранее, чем в семилетнем возрасте.</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 Психологические</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У дошкольников нет знаний и представлений о видах поступательного движения транспортных средств, т. е. ребёнок убеждён, основываясь на аналогичных движениях из микромира игрушек, что реальные транспортные средства могут останавливаться так же мгновенно, как и игрушечные. Разделение игровых и реальных условий происходит у ребёнка уже в школе постепенно.</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lastRenderedPageBreak/>
        <w:t>Внимание ребёнка сосредоточенно на том, что он делает. Заметив предмет или человека, который привлекает его внимание, ребёнок может устремиться к ним, забыв обо всём на свете. Догнать приятеля, уже перешедшего на другую сторону дороги, или подобрать уже укатившийся мячик для ребёнка гораздо важнее, чем надвигающаяся машина.</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4"/>
          <w:szCs w:val="24"/>
          <w:lang w:eastAsia="ru-RU"/>
        </w:rPr>
        <w:t>Ребёнок не осознаёт ответственности за собственное поведение на дороге. Не прогнозирует, к каким последствиям приведёт его поступок для других участников движения и для него лично. Собственная безопасность в условиях движения, особенно на пешеходных переходах, зачастую им недооценивается.</w:t>
      </w:r>
    </w:p>
    <w:p w:rsidR="00A26B58" w:rsidRPr="00A26B58" w:rsidRDefault="00A26B58" w:rsidP="00A26B58">
      <w:pPr>
        <w:shd w:val="clear" w:color="auto" w:fill="FFFFFF"/>
        <w:spacing w:after="0" w:line="240" w:lineRule="auto"/>
        <w:ind w:left="150" w:right="150" w:hanging="150"/>
        <w:jc w:val="center"/>
        <w:rPr>
          <w:rFonts w:ascii="Calibri" w:eastAsia="Times New Roman" w:hAnsi="Calibri" w:cs="Calibri"/>
          <w:color w:val="000000"/>
          <w:lang w:eastAsia="ru-RU"/>
        </w:rPr>
      </w:pPr>
      <w:r w:rsidRPr="00A26B58">
        <w:rPr>
          <w:rFonts w:ascii="Verdana" w:eastAsia="Times New Roman" w:hAnsi="Verdana" w:cs="Calibri"/>
          <w:color w:val="000000"/>
          <w:sz w:val="28"/>
          <w:szCs w:val="28"/>
          <w:u w:val="single"/>
          <w:lang w:eastAsia="ru-RU"/>
        </w:rPr>
        <w:t>Консультация для родителей</w:t>
      </w:r>
    </w:p>
    <w:p w:rsidR="00A26B58" w:rsidRPr="00A26B58" w:rsidRDefault="00A26B58" w:rsidP="00A26B58">
      <w:pPr>
        <w:shd w:val="clear" w:color="auto" w:fill="FFFFFF"/>
        <w:spacing w:after="0" w:line="240" w:lineRule="auto"/>
        <w:ind w:left="150" w:right="150" w:hanging="150"/>
        <w:jc w:val="center"/>
        <w:rPr>
          <w:rFonts w:ascii="Calibri" w:eastAsia="Times New Roman" w:hAnsi="Calibri" w:cs="Calibri"/>
          <w:color w:val="000000"/>
          <w:lang w:eastAsia="ru-RU"/>
        </w:rPr>
      </w:pPr>
      <w:r w:rsidRPr="00A26B58">
        <w:rPr>
          <w:rFonts w:ascii="Verdana" w:eastAsia="Times New Roman" w:hAnsi="Verdana" w:cs="Calibri"/>
          <w:color w:val="000000"/>
          <w:sz w:val="26"/>
          <w:szCs w:val="26"/>
          <w:u w:val="single"/>
          <w:lang w:eastAsia="ru-RU"/>
        </w:rPr>
        <w:t>«Что должны знать родители о ФГТ»</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Мы уже знаем, что введение ФГТ связано с тем, что настала необходимость стандартизации содержания дошкольного образования, для того чтобы, обеспечить каждому ребенку равные стартовые возможности для успешного обучения в школе.</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Однако стандартизация дошкольного образования не предусматривает предъявления жестких требований к детям дошкольного возраста, не рассматривает их в жестких «стандартных» рамках.</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Специфика дошкольного возраста такова, что достижения детей дошкольного возраста определяется не суммой конкретных знаний, умений и навыков, а совокупностью личностных качеств, в том числе обеспечивающих психологическую готовность ребенка к школе. Необходимо отметить, что наиболее значимое отличие дошкольного образования от общего образования заключается в том, что в детском саду отсутствует жесткая предметность. Развитие ребенка осуществляется в игре, а не в учебной деятельности. Стандарт дошкольного образования отличается от стандарта начального образования еще и тем, что к дошкольному образованию не предъявляются жесткие требования к результатам освоения программы.</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Здесь необходимо понимать, что если к дошкольному образованию будут заданы требования к результатам, аналогичные тем, что присутствуют в стандарте начального образования, то мы лишим детей детства, не учитывая самоценности дошкольного периода жизни и специфики психического развития детей-дошкольников. Будет упорно осуществляться подготовка детей к школе, где постоянно будет проверяться уровень предметных знаний, умений и навыков. И ко всему к этому образовательный процесс будет выстраиваться по подобию школьного урока, а это противоречит специфике развития детей дошкольного возраста.</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Поэтому, в дошкольном образовании определены две группы требований, а не три, как в стандарте начального общего образования. Это требования к структуре программы дошкольного образования и требования к условиям ее реализации.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При этом педагогам дается ориентир конечной цели их деятельности. В ФГТ указано, что одним из обязательных разделов программы любого ДОУ является раздел «Планируемые результаты освоения детьми основной общеобразовательной программы дошкольного образования». В нем описаны такие интегративные качества </w:t>
      </w:r>
      <w:r w:rsidRPr="00A26B58">
        <w:rPr>
          <w:rFonts w:ascii="Times New Roman" w:eastAsia="Times New Roman" w:hAnsi="Times New Roman" w:cs="Times New Roman"/>
          <w:i/>
          <w:iCs/>
          <w:color w:val="464646"/>
          <w:sz w:val="28"/>
          <w:szCs w:val="28"/>
          <w:lang w:eastAsia="ru-RU"/>
        </w:rPr>
        <w:t>(качества! а не ЗУНы: знания, умения, навыки)</w:t>
      </w:r>
      <w:r w:rsidRPr="00A26B58">
        <w:rPr>
          <w:rFonts w:ascii="Times New Roman" w:eastAsia="Times New Roman" w:hAnsi="Times New Roman" w:cs="Times New Roman"/>
          <w:color w:val="464646"/>
          <w:sz w:val="28"/>
          <w:szCs w:val="28"/>
          <w:lang w:eastAsia="ru-RU"/>
        </w:rPr>
        <w:t xml:space="preserve">, которые ребенок может приобрести в результате освоения программы: </w:t>
      </w:r>
      <w:r w:rsidRPr="00A26B58">
        <w:rPr>
          <w:rFonts w:ascii="Times New Roman" w:eastAsia="Times New Roman" w:hAnsi="Times New Roman" w:cs="Times New Roman"/>
          <w:color w:val="464646"/>
          <w:sz w:val="28"/>
          <w:szCs w:val="28"/>
          <w:lang w:eastAsia="ru-RU"/>
        </w:rPr>
        <w:lastRenderedPageBreak/>
        <w:t>например, физически развитый, любознательный, активный, эмоционально-отзывчивый, общительный и др.</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Основная общеобразовательная программа помогает ребенку овладеть базисным уровнем дошкольного образования. Она призвана обеспечить дошкольнику тот уровень развития, который позволит ему быть успешным в дальнейшем обучении, т. е. в школе и должна выполняться каждым дошкольным учреждением.</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В тексте ФГТ не употребляется слово «занятие», но это не означает переход на позиции «свободного воспитания» дошкольников. Взрослые не перестанут заниматься с детьми в российских детских садах. Но такая форма образовательной деятельности как занятие не соответствует возрастным особенностям детей дошкольного возраста. В современной теории и практике понятие «занятие» рассматривается как занимательное дело, без отождествления его с занятием как дидактической формой учебной деятельности.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Новый документ ставит во главу угла индивидуальный подход к ребенку и игру, где происходит сохранение самоценности дошкольного детства и где сохраняется сама природа дошкольника. Факт повышения роли игры как ведущего вида деятельности дошкольника и отведение ей главенствующего места, безусловно, положителен, так как в настоящее время на первом месте стоит занятие. Необходимость отказаться от учебно-дисциплинарной модели образовательного процесса – отказ от специально организованной деятельности уже давно назрела. Ведущими видами детской деятельности станут: игровая, коммуникативная, двигательная, познавательно-исследовательская, продуктивная и др. Необходимо отметить, что каждому виду детской деятельности соответствуют определенные формы работы с детьми.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Содержание основной программы включает совокупность образовательных областей, которые обеспечат разностороннее развитие детей с учетом их возраста по основным направлениям – физическому, социально-личностному, познавательно-речевому и художественно-эстетическому. В программе нет привычных предметных областей – развития речи, развития элементарных математических представлений, рисования, лепки и т. д. Все это заложено в образовательные области.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Образовательные области введены для поддержания баланса между всеми направлениями работы детского сада – все они в равной степени должны быть представлены в образовательной программе дошкольного образования.</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Если говорить о принципиально новом в содержании дошкольного образования, то это обязательность его соответствия заявленным в ФГТ принципам:</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 принцип развивающего образования, целью которого является развитие ребенка;</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 принцип необходимости и достаточности</w:t>
      </w:r>
      <w:r w:rsidRPr="00A26B58">
        <w:rPr>
          <w:rFonts w:ascii="Times New Roman" w:eastAsia="Times New Roman" w:hAnsi="Times New Roman" w:cs="Times New Roman"/>
          <w:i/>
          <w:iCs/>
          <w:color w:val="464646"/>
          <w:sz w:val="28"/>
          <w:szCs w:val="28"/>
          <w:lang w:eastAsia="ru-RU"/>
        </w:rPr>
        <w:t xml:space="preserve">(соответствие критериям полноты, необходимости и достаточности (позволять решать </w:t>
      </w:r>
      <w:r w:rsidRPr="00A26B58">
        <w:rPr>
          <w:rFonts w:ascii="Times New Roman" w:eastAsia="Times New Roman" w:hAnsi="Times New Roman" w:cs="Times New Roman"/>
          <w:i/>
          <w:iCs/>
          <w:color w:val="464646"/>
          <w:sz w:val="28"/>
          <w:szCs w:val="28"/>
          <w:lang w:eastAsia="ru-RU"/>
        </w:rPr>
        <w:lastRenderedPageBreak/>
        <w:t>поставленные цели и задачи только на необходимом и достаточном материале, максимально приближаться к разумному "минимуму")</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 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Программа строится с учетом интеграции образовательных областей в соответствии с возрастом детей. Интеграция разных образовательных областей – важный сдвиг в структурировании программного материала.</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Все образовательные области связаны друг с другом: читая, ребенок познает; познавая, рассказывает о том, что узнал; взаимодействует со сверстниками и взрослыми в процессе исследований и обсуждений. Так взаимопроникновение и взаимосвязь образовательных областей обеспечивают формирование у ребенка целостной картины окружающего мира. Безусловно, в новых условиях возрастет роль взаимосвязи в работе узких специалистов и воспитателей. Например, инструктор по физической культуре будет участвовать в проведении прогулок, организуя подвижные игры, эстафеты по теме. Музыкальный руководитель будет осуществлять подбор музыкального сопровождения для проведения мастерских, релаксации, разминок, гимнастик и др.</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 комплексно-тематический принцип построения образовательного процесса;</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В соответствии с комплексно-тематическим принципом построения образовательного процесса ФГТ предлагают для мотивации образовательной деятельности не набор отдельных игровых приемов, а усвоение образовательного материала в процессе подготовки и проведения каких-либо значимых и интересных для дошкольников событий. Обучение через систему занятий будет перестроено на работу с детьми по «событийному» принципу. Такими событиями станут Российские праздники </w:t>
      </w:r>
      <w:r w:rsidRPr="00A26B58">
        <w:rPr>
          <w:rFonts w:ascii="Times New Roman" w:eastAsia="Times New Roman" w:hAnsi="Times New Roman" w:cs="Times New Roman"/>
          <w:i/>
          <w:iCs/>
          <w:color w:val="464646"/>
          <w:sz w:val="28"/>
          <w:szCs w:val="28"/>
          <w:lang w:eastAsia="ru-RU"/>
        </w:rPr>
        <w:t>(Новый год, День семьи и др.)</w:t>
      </w:r>
      <w:r w:rsidRPr="00A26B58">
        <w:rPr>
          <w:rFonts w:ascii="Times New Roman" w:eastAsia="Times New Roman" w:hAnsi="Times New Roman" w:cs="Times New Roman"/>
          <w:color w:val="464646"/>
          <w:sz w:val="28"/>
          <w:szCs w:val="28"/>
          <w:lang w:eastAsia="ru-RU"/>
        </w:rPr>
        <w:t>, международные праздники </w:t>
      </w:r>
      <w:r w:rsidRPr="00A26B58">
        <w:rPr>
          <w:rFonts w:ascii="Times New Roman" w:eastAsia="Times New Roman" w:hAnsi="Times New Roman" w:cs="Times New Roman"/>
          <w:i/>
          <w:iCs/>
          <w:color w:val="464646"/>
          <w:sz w:val="28"/>
          <w:szCs w:val="28"/>
          <w:lang w:eastAsia="ru-RU"/>
        </w:rPr>
        <w:t>(День доброты, День Земли и др.)</w:t>
      </w:r>
      <w:r w:rsidRPr="00A26B58">
        <w:rPr>
          <w:rFonts w:ascii="Times New Roman" w:eastAsia="Times New Roman" w:hAnsi="Times New Roman" w:cs="Times New Roman"/>
          <w:color w:val="464646"/>
          <w:sz w:val="28"/>
          <w:szCs w:val="28"/>
          <w:lang w:eastAsia="ru-RU"/>
        </w:rPr>
        <w:t>. Праздники – это радость, дань уважения, память. Праздники – это события, к которым можно готовиться, которых можно ждать. Проектная деятельность станет приоритетной. Критерием того, что данный принцип заработает, станет живое, активное, заинтересованное участие ребенка в том или ином проекте, а не цепочка действий по указанию взрослого. Ведь только активный человек может стать успешным.</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 решение программных образовательных задач в совместной деятельности взрослого и детей</w:t>
      </w:r>
      <w:r w:rsidRPr="00A26B58">
        <w:rPr>
          <w:rFonts w:ascii="Times New Roman" w:eastAsia="Times New Roman" w:hAnsi="Times New Roman" w:cs="Times New Roman"/>
          <w:i/>
          <w:iCs/>
          <w:color w:val="464646"/>
          <w:sz w:val="28"/>
          <w:szCs w:val="28"/>
          <w:lang w:eastAsia="ru-RU"/>
        </w:rPr>
        <w:t>(образовательная деятельность, осуществляемая в процессе организации различных видов детской деятельности и образовательная деятельность, осуществляемая в ходе режимных моментов)</w:t>
      </w:r>
      <w:r w:rsidRPr="00A26B58">
        <w:rPr>
          <w:rFonts w:ascii="Times New Roman" w:eastAsia="Times New Roman" w:hAnsi="Times New Roman" w:cs="Times New Roman"/>
          <w:color w:val="464646"/>
          <w:sz w:val="28"/>
          <w:szCs w:val="28"/>
          <w:lang w:eastAsia="ru-RU"/>
        </w:rPr>
        <w:t> и самостоятельной деятельности детей;</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Изменяется способ организации детских видов деятельности: не руководство взрослого, а совместная</w:t>
      </w:r>
      <w:r w:rsidRPr="00A26B58">
        <w:rPr>
          <w:rFonts w:ascii="Times New Roman" w:eastAsia="Times New Roman" w:hAnsi="Times New Roman" w:cs="Times New Roman"/>
          <w:i/>
          <w:iCs/>
          <w:color w:val="464646"/>
          <w:sz w:val="28"/>
          <w:szCs w:val="28"/>
          <w:lang w:eastAsia="ru-RU"/>
        </w:rPr>
        <w:t>(партнерская)</w:t>
      </w:r>
      <w:r w:rsidRPr="00A26B58">
        <w:rPr>
          <w:rFonts w:ascii="Times New Roman" w:eastAsia="Times New Roman" w:hAnsi="Times New Roman" w:cs="Times New Roman"/>
          <w:color w:val="464646"/>
          <w:sz w:val="28"/>
          <w:szCs w:val="28"/>
          <w:lang w:eastAsia="ru-RU"/>
        </w:rPr>
        <w:t> деятельность взрослого и ребенка – это наиболее естественный и эффективный контекст развития в дошкольном детстве.</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 взаимодействие с родителями;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lastRenderedPageBreak/>
        <w:t>Документ ориентирует на взаимодействие с родителями: родители должны участвовать в реализации программы, в создании условий для полноценного и своевременного развития ребенка в дошкольном возрасте, чтобы не упустить важнейший период в развитии его личности. Родители должны быть активными участниками образовательного процесса, участниками всех проектов, независимо от того, какая деятельность в них доминирует, а не просто сторонними наблюдателями.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 И что еще очень важно, основная программа дошкольного образования обеспечивает преемственность с примерными основными программами начального образования, чего не было ранее.</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Перспектива реформирования дошкольного образования вселяет надежду на качественные изменения в данной сфере. Делается попытка преобразовать некогда единую систему «общественного дошкольного воспитания» в подлинную систему дошкольного образования как полноправную и неотъемлемую ступень общего образования. Это означает фактическое признание того, что ребенок дошкольного возраста нуждается не только в опеке и уходе, но и в воспитании, и в обучении, и в развитии.</w:t>
      </w:r>
    </w:p>
    <w:p w:rsidR="00A26B58" w:rsidRPr="00A26B58" w:rsidRDefault="00A26B58" w:rsidP="00A26B58">
      <w:pPr>
        <w:shd w:val="clear" w:color="auto" w:fill="FFFFFF"/>
        <w:spacing w:after="0" w:line="240" w:lineRule="auto"/>
        <w:ind w:firstLine="150"/>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Таким образом, новые стратегические ориентиры в развитии системы образования следует воспринимать позитивно. Во-первых, система дошкольного образования должна развиваться в соответствии с запросами общества и государства, которые обнародованы в этом приказе. Во-вторых, в приказе много положительного:</w:t>
      </w:r>
    </w:p>
    <w:p w:rsidR="00A26B58" w:rsidRPr="00A26B58" w:rsidRDefault="00A26B58" w:rsidP="00A26B58">
      <w:pPr>
        <w:numPr>
          <w:ilvl w:val="0"/>
          <w:numId w:val="1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Желание сделать жизнь в детском саду более осмысленной и интересной.</w:t>
      </w:r>
    </w:p>
    <w:p w:rsidR="00A26B58" w:rsidRPr="00A26B58" w:rsidRDefault="00A26B58" w:rsidP="00A26B58">
      <w:pPr>
        <w:numPr>
          <w:ilvl w:val="0"/>
          <w:numId w:val="1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Создание условий для того, чтобы воспитатель мог учитывать особенности развития, интересы своей группы, специфику национально-культурных и природных географических условий, в которых осуществляется образовательный процесс и многое другое.</w:t>
      </w:r>
    </w:p>
    <w:p w:rsidR="00A26B58" w:rsidRPr="00A26B58" w:rsidRDefault="00A26B58" w:rsidP="00A26B58">
      <w:pPr>
        <w:numPr>
          <w:ilvl w:val="0"/>
          <w:numId w:val="1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w:t>
      </w:r>
    </w:p>
    <w:p w:rsidR="00A26B58" w:rsidRPr="00A26B58" w:rsidRDefault="00A26B58" w:rsidP="00A26B58">
      <w:pPr>
        <w:numPr>
          <w:ilvl w:val="0"/>
          <w:numId w:val="1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Стремление к формированию инициативного, активного и самостоятельного ребенка.</w:t>
      </w:r>
    </w:p>
    <w:p w:rsidR="00A26B58" w:rsidRPr="00A26B58" w:rsidRDefault="00A26B58" w:rsidP="00A26B58">
      <w:pPr>
        <w:numPr>
          <w:ilvl w:val="0"/>
          <w:numId w:val="1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Отказ от копирования школьных технологий и форм организации обучения.</w:t>
      </w:r>
    </w:p>
    <w:p w:rsidR="00A26B58" w:rsidRPr="00A26B58" w:rsidRDefault="00A26B58" w:rsidP="00A26B58">
      <w:pPr>
        <w:numPr>
          <w:ilvl w:val="0"/>
          <w:numId w:val="12"/>
        </w:numPr>
        <w:shd w:val="clear" w:color="auto" w:fill="FFFFFF"/>
        <w:spacing w:before="100" w:beforeAutospacing="1" w:after="100" w:afterAutospacing="1" w:line="240" w:lineRule="auto"/>
        <w:jc w:val="both"/>
        <w:rPr>
          <w:rFonts w:ascii="Calibri" w:eastAsia="Times New Roman" w:hAnsi="Calibri" w:cs="Calibri"/>
          <w:color w:val="000000"/>
          <w:lang w:eastAsia="ru-RU"/>
        </w:rPr>
      </w:pPr>
      <w:r w:rsidRPr="00A26B58">
        <w:rPr>
          <w:rFonts w:ascii="Times New Roman" w:eastAsia="Times New Roman" w:hAnsi="Times New Roman" w:cs="Times New Roman"/>
          <w:color w:val="464646"/>
          <w:sz w:val="28"/>
          <w:szCs w:val="28"/>
          <w:lang w:eastAsia="ru-RU"/>
        </w:rPr>
        <w:t>Ориентация на содействие развитию ребенка при взаимодействии с родителями.</w:t>
      </w:r>
    </w:p>
    <w:p w:rsidR="004B4299" w:rsidRDefault="00A26B58">
      <w:bookmarkStart w:id="0" w:name="_GoBack"/>
      <w:bookmarkEnd w:id="0"/>
    </w:p>
    <w:sectPr w:rsidR="004B42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21B14"/>
    <w:multiLevelType w:val="multilevel"/>
    <w:tmpl w:val="2ECE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44303"/>
    <w:multiLevelType w:val="multilevel"/>
    <w:tmpl w:val="23783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7A216E"/>
    <w:multiLevelType w:val="multilevel"/>
    <w:tmpl w:val="4274B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2D738B"/>
    <w:multiLevelType w:val="multilevel"/>
    <w:tmpl w:val="D0D29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094121"/>
    <w:multiLevelType w:val="multilevel"/>
    <w:tmpl w:val="BD26F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CE21A2"/>
    <w:multiLevelType w:val="multilevel"/>
    <w:tmpl w:val="EFFC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FF01B4"/>
    <w:multiLevelType w:val="multilevel"/>
    <w:tmpl w:val="23BA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7F4E05"/>
    <w:multiLevelType w:val="multilevel"/>
    <w:tmpl w:val="9D5E8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703932"/>
    <w:multiLevelType w:val="multilevel"/>
    <w:tmpl w:val="E92A8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1D4E35"/>
    <w:multiLevelType w:val="multilevel"/>
    <w:tmpl w:val="05AAB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666DB6"/>
    <w:multiLevelType w:val="multilevel"/>
    <w:tmpl w:val="7BB2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524B68"/>
    <w:multiLevelType w:val="multilevel"/>
    <w:tmpl w:val="35CA1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6"/>
  </w:num>
  <w:num w:numId="3">
    <w:abstractNumId w:val="10"/>
  </w:num>
  <w:num w:numId="4">
    <w:abstractNumId w:val="4"/>
  </w:num>
  <w:num w:numId="5">
    <w:abstractNumId w:val="11"/>
  </w:num>
  <w:num w:numId="6">
    <w:abstractNumId w:val="7"/>
  </w:num>
  <w:num w:numId="7">
    <w:abstractNumId w:val="0"/>
  </w:num>
  <w:num w:numId="8">
    <w:abstractNumId w:val="1"/>
  </w:num>
  <w:num w:numId="9">
    <w:abstractNumId w:val="8"/>
  </w:num>
  <w:num w:numId="10">
    <w:abstractNumId w:val="3"/>
  </w:num>
  <w:num w:numId="11">
    <w:abstractNumId w:val="5"/>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3128"/>
    <w:rsid w:val="001A0C18"/>
    <w:rsid w:val="00A26B58"/>
    <w:rsid w:val="00BA252D"/>
    <w:rsid w:val="00BF7623"/>
    <w:rsid w:val="00C03128"/>
    <w:rsid w:val="00EC06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C1C6C2-7801-4B71-B285-3CB814DB23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976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7032</Words>
  <Characters>40084</Characters>
  <Application>Microsoft Office Word</Application>
  <DocSecurity>0</DocSecurity>
  <Lines>334</Lines>
  <Paragraphs>94</Paragraphs>
  <ScaleCrop>false</ScaleCrop>
  <Company/>
  <LinksUpToDate>false</LinksUpToDate>
  <CharactersWithSpaces>47022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2025-03-15T07:20:00Z</dcterms:created>
  <dcterms:modified xsi:type="dcterms:W3CDTF">2025-03-15T07:21:00Z</dcterms:modified>
</cp:coreProperties>
</file>