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291" w:rsidRPr="008479FB" w:rsidRDefault="00DF5291" w:rsidP="00DF529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9F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 игры по теме: «Профессии».</w:t>
      </w:r>
    </w:p>
    <w:p w:rsidR="00DF5291" w:rsidRPr="00DF5291" w:rsidRDefault="00DF5291" w:rsidP="00DF5291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DF5291">
        <w:rPr>
          <w:color w:val="000000"/>
          <w:sz w:val="28"/>
          <w:szCs w:val="28"/>
        </w:rPr>
        <w:t>Значимость работы по ознакомлению детей с профессиями обоснована в ФГОС дошкольного образования. Один из аспектов образовательной области «Социально-коммуникативное развитие» направлен на достижение цели формирования положительного отношения к труду.</w:t>
      </w:r>
    </w:p>
    <w:p w:rsidR="00DF5291" w:rsidRPr="00DF5291" w:rsidRDefault="00DF5291" w:rsidP="00DF5291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DF5291">
        <w:rPr>
          <w:color w:val="000000"/>
          <w:sz w:val="28"/>
          <w:szCs w:val="28"/>
        </w:rPr>
        <w:t xml:space="preserve">В дошкольный период у детей формируются общие компоненты трудовых действий (умение планировать, осуществлять запланированные </w:t>
      </w:r>
      <w:r w:rsidRPr="00DF5291">
        <w:rPr>
          <w:color w:val="000000"/>
          <w:sz w:val="28"/>
          <w:szCs w:val="28"/>
        </w:rPr>
        <w:t>действия,</w:t>
      </w:r>
      <w:r w:rsidRPr="00DF5291">
        <w:rPr>
          <w:color w:val="000000"/>
          <w:sz w:val="28"/>
          <w:szCs w:val="28"/>
        </w:rPr>
        <w:t xml:space="preserve"> программировать результаты своей работы). </w:t>
      </w:r>
      <w:r w:rsidRPr="00DF5291">
        <w:rPr>
          <w:color w:val="000000"/>
          <w:sz w:val="28"/>
          <w:szCs w:val="28"/>
        </w:rPr>
        <w:t>При осуществлении</w:t>
      </w:r>
      <w:r w:rsidRPr="00DF5291">
        <w:rPr>
          <w:color w:val="000000"/>
          <w:sz w:val="28"/>
          <w:szCs w:val="28"/>
        </w:rPr>
        <w:t xml:space="preserve"> работы по приобщению детей к реалиям взрослого мира, профориентация способствует накоплению социального </w:t>
      </w:r>
      <w:r w:rsidRPr="00DF5291">
        <w:rPr>
          <w:color w:val="000000"/>
          <w:sz w:val="28"/>
          <w:szCs w:val="28"/>
        </w:rPr>
        <w:t>опыта,</w:t>
      </w:r>
      <w:r w:rsidRPr="00DF5291">
        <w:rPr>
          <w:color w:val="000000"/>
          <w:sz w:val="28"/>
          <w:szCs w:val="28"/>
        </w:rPr>
        <w:t xml:space="preserve"> дает представления о </w:t>
      </w:r>
      <w:r w:rsidRPr="00DF5291">
        <w:rPr>
          <w:color w:val="000000"/>
          <w:sz w:val="28"/>
          <w:szCs w:val="28"/>
        </w:rPr>
        <w:t>взаимодействия</w:t>
      </w:r>
      <w:r w:rsidRPr="00DF5291">
        <w:rPr>
          <w:color w:val="000000"/>
          <w:sz w:val="28"/>
          <w:szCs w:val="28"/>
        </w:rPr>
        <w:t xml:space="preserve"> в мире </w:t>
      </w:r>
      <w:r w:rsidRPr="00DF5291">
        <w:rPr>
          <w:color w:val="000000"/>
          <w:sz w:val="28"/>
          <w:szCs w:val="28"/>
        </w:rPr>
        <w:t>взрослых,</w:t>
      </w:r>
      <w:r w:rsidRPr="00DF5291">
        <w:rPr>
          <w:color w:val="000000"/>
          <w:sz w:val="28"/>
          <w:szCs w:val="28"/>
        </w:rPr>
        <w:t xml:space="preserve"> а также учит сотрудничать со сверстниками и взрослыми.</w:t>
      </w:r>
    </w:p>
    <w:p w:rsidR="00DF5291" w:rsidRPr="00DF5291" w:rsidRDefault="00DF5291" w:rsidP="00DF5291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DF5291">
        <w:rPr>
          <w:color w:val="000000"/>
          <w:sz w:val="28"/>
          <w:szCs w:val="28"/>
        </w:rPr>
        <w:t>Детство!</w:t>
      </w:r>
      <w:r>
        <w:rPr>
          <w:color w:val="000000"/>
          <w:sz w:val="28"/>
          <w:szCs w:val="28"/>
        </w:rPr>
        <w:t xml:space="preserve"> </w:t>
      </w:r>
      <w:r w:rsidRPr="00DF5291">
        <w:rPr>
          <w:color w:val="000000"/>
          <w:sz w:val="28"/>
          <w:szCs w:val="28"/>
        </w:rPr>
        <w:t xml:space="preserve">Пора мечтаний и </w:t>
      </w:r>
      <w:r w:rsidRPr="00DF5291">
        <w:rPr>
          <w:color w:val="000000"/>
          <w:sz w:val="28"/>
          <w:szCs w:val="28"/>
        </w:rPr>
        <w:t>грез,</w:t>
      </w:r>
      <w:r w:rsidRPr="00DF5291">
        <w:rPr>
          <w:color w:val="000000"/>
          <w:sz w:val="28"/>
          <w:szCs w:val="28"/>
        </w:rPr>
        <w:t xml:space="preserve"> когда мечту можно воплотить в играх: сегодня – врач, завтра – космонавт или даже </w:t>
      </w:r>
      <w:r w:rsidRPr="00DF5291">
        <w:rPr>
          <w:color w:val="000000"/>
          <w:sz w:val="28"/>
          <w:szCs w:val="28"/>
        </w:rPr>
        <w:t>президент. …</w:t>
      </w:r>
    </w:p>
    <w:p w:rsidR="00DF5291" w:rsidRPr="00DF5291" w:rsidRDefault="00DF5291" w:rsidP="00DF5291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DF5291">
        <w:rPr>
          <w:color w:val="000000"/>
          <w:sz w:val="28"/>
          <w:szCs w:val="28"/>
        </w:rPr>
        <w:t xml:space="preserve">Профессиональное самоопределение взаимосвязано с развитием личности на всех возрастных этапах, в связи с дошкольный возраст рассматривается как подготовительный, в котором закладываются основы для профессионального самоопределения в будущем. Для того чтобы воспитать у детей уважительное отношение к труду, важно обогащать их представления о разных видах профессий взрослых, о роли труда в жизни людей, о результатах трудовой </w:t>
      </w:r>
      <w:r w:rsidRPr="00DF5291">
        <w:rPr>
          <w:color w:val="000000"/>
          <w:sz w:val="28"/>
          <w:szCs w:val="28"/>
        </w:rPr>
        <w:t>деятельности.</w:t>
      </w:r>
    </w:p>
    <w:p w:rsidR="00EB7F54" w:rsidRDefault="00030B01">
      <w:bookmarkStart w:id="0" w:name="_GoBack"/>
      <w:bookmarkEnd w:id="0"/>
      <w:r w:rsidRPr="00030B01">
        <w:rPr>
          <w:noProof/>
          <w:lang w:eastAsia="ru-RU"/>
        </w:rPr>
        <w:drawing>
          <wp:inline distT="0" distB="0" distL="0" distR="0">
            <wp:extent cx="5097780" cy="3823335"/>
            <wp:effectExtent l="0" t="0" r="7620" b="5715"/>
            <wp:docPr id="1" name="Рисунок 1" descr="D:\Портфолио\портфолио\разное\IMG-20210523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ортфолио\портфолио\разное\IMG-20210523-WA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7964" cy="3823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7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62D"/>
    <w:rsid w:val="00030B01"/>
    <w:rsid w:val="001A262D"/>
    <w:rsid w:val="008479FB"/>
    <w:rsid w:val="00DF5291"/>
    <w:rsid w:val="00EB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6EA109-203B-4BD1-BE80-13DB42CCA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5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7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2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2101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9070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2023-02-18T06:19:00Z</dcterms:created>
  <dcterms:modified xsi:type="dcterms:W3CDTF">2023-02-18T06:45:00Z</dcterms:modified>
</cp:coreProperties>
</file>