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E6" w:rsidRDefault="00D735E6" w:rsidP="00D8078E">
      <w:pPr>
        <w:shd w:val="clear" w:color="auto" w:fill="FFFFFF"/>
        <w:spacing w:after="0" w:line="300" w:lineRule="atLeast"/>
        <w:ind w:left="425" w:right="403" w:firstLine="709"/>
        <w:jc w:val="center"/>
        <w:outlineLvl w:val="0"/>
        <w:rPr>
          <w:rFonts w:ascii="Appetite New" w:eastAsia="Times New Roman" w:hAnsi="Appetite New" w:cs="Times New Roman"/>
          <w:b/>
          <w:bCs/>
          <w:color w:val="C00000"/>
          <w:kern w:val="36"/>
          <w:sz w:val="44"/>
          <w:szCs w:val="32"/>
          <w:lang w:eastAsia="ru-RU"/>
        </w:rPr>
      </w:pPr>
      <w:r>
        <w:rPr>
          <w:rFonts w:ascii="Appetite New" w:eastAsia="Times New Roman" w:hAnsi="Appetite New" w:cs="Times New Roman"/>
          <w:b/>
          <w:bCs/>
          <w:noProof/>
          <w:color w:val="C00000"/>
          <w:kern w:val="36"/>
          <w:sz w:val="44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5FC3375B" wp14:editId="5F2F8FF3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416040" cy="9540240"/>
            <wp:effectExtent l="0" t="0" r="3810" b="3810"/>
            <wp:wrapThrough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78E" w:rsidRDefault="00D8078E" w:rsidP="00D8078E">
      <w:pPr>
        <w:shd w:val="clear" w:color="auto" w:fill="FFFFFF"/>
        <w:spacing w:after="0" w:line="300" w:lineRule="atLeast"/>
        <w:ind w:left="425" w:right="403" w:firstLine="709"/>
        <w:jc w:val="center"/>
        <w:outlineLvl w:val="0"/>
        <w:rPr>
          <w:rFonts w:ascii="Appetite New" w:eastAsia="Times New Roman" w:hAnsi="Appetite New" w:cs="Times New Roman"/>
          <w:b/>
          <w:bCs/>
          <w:color w:val="C00000"/>
          <w:kern w:val="36"/>
          <w:sz w:val="44"/>
          <w:szCs w:val="32"/>
          <w:lang w:eastAsia="ru-RU"/>
        </w:rPr>
      </w:pPr>
    </w:p>
    <w:p w:rsidR="00D8078E" w:rsidRPr="00D8078E" w:rsidRDefault="00D8078E" w:rsidP="00D8078E">
      <w:pPr>
        <w:shd w:val="clear" w:color="auto" w:fill="FFFFFF"/>
        <w:spacing w:after="0" w:line="300" w:lineRule="atLeast"/>
        <w:ind w:left="425" w:right="403" w:firstLine="709"/>
        <w:jc w:val="center"/>
        <w:outlineLvl w:val="0"/>
        <w:rPr>
          <w:rFonts w:ascii="Appetite New" w:eastAsia="Times New Roman" w:hAnsi="Appetite New" w:cs="Times New Roman"/>
          <w:b/>
          <w:bCs/>
          <w:color w:val="403152" w:themeColor="accent4" w:themeShade="80"/>
          <w:kern w:val="36"/>
          <w:sz w:val="44"/>
          <w:szCs w:val="32"/>
          <w:lang w:eastAsia="ru-RU"/>
        </w:rPr>
      </w:pPr>
      <w:r w:rsidRPr="00D8078E">
        <w:rPr>
          <w:rFonts w:ascii="Appetite New" w:eastAsia="Times New Roman" w:hAnsi="Appetite New" w:cs="Times New Roman"/>
          <w:b/>
          <w:bCs/>
          <w:color w:val="403152" w:themeColor="accent4" w:themeShade="80"/>
          <w:kern w:val="36"/>
          <w:sz w:val="44"/>
          <w:szCs w:val="32"/>
          <w:lang w:eastAsia="ru-RU"/>
        </w:rPr>
        <w:t xml:space="preserve">Простые способы рассказать ребенку об </w:t>
      </w:r>
      <w:proofErr w:type="gramStart"/>
      <w:r w:rsidRPr="00D8078E">
        <w:rPr>
          <w:rFonts w:ascii="Appetite New" w:eastAsia="Times New Roman" w:hAnsi="Appetite New" w:cs="Times New Roman"/>
          <w:b/>
          <w:bCs/>
          <w:color w:val="403152" w:themeColor="accent4" w:themeShade="80"/>
          <w:kern w:val="36"/>
          <w:sz w:val="44"/>
          <w:szCs w:val="32"/>
          <w:lang w:eastAsia="ru-RU"/>
        </w:rPr>
        <w:t>эмоциях</w:t>
      </w:r>
      <w:proofErr w:type="gramEnd"/>
    </w:p>
    <w:p w:rsidR="00D8078E" w:rsidRPr="00D8078E" w:rsidRDefault="00D8078E" w:rsidP="00D8078E">
      <w:pPr>
        <w:shd w:val="clear" w:color="auto" w:fill="FFFFFF"/>
        <w:spacing w:before="480" w:after="100" w:afterAutospacing="1" w:line="240" w:lineRule="auto"/>
        <w:ind w:left="425" w:right="403" w:firstLine="709"/>
        <w:jc w:val="center"/>
        <w:outlineLvl w:val="2"/>
        <w:rPr>
          <w:rFonts w:eastAsia="Times New Roman" w:cs="Times New Roman"/>
          <w:i/>
          <w:iCs/>
          <w:color w:val="002060"/>
          <w:sz w:val="36"/>
          <w:szCs w:val="32"/>
          <w:lang w:eastAsia="ru-RU"/>
        </w:rPr>
      </w:pPr>
      <w:r w:rsidRPr="00D8078E">
        <w:rPr>
          <w:rFonts w:eastAsia="Times New Roman" w:cs="Times New Roman"/>
          <w:i/>
          <w:iCs/>
          <w:color w:val="002060"/>
          <w:sz w:val="36"/>
          <w:szCs w:val="32"/>
          <w:lang w:eastAsia="ru-RU"/>
        </w:rPr>
        <w:t xml:space="preserve">Советы о том, как научить ребенка распознавать </w:t>
      </w:r>
      <w:r w:rsidRPr="000920F2">
        <w:rPr>
          <w:rFonts w:eastAsia="Times New Roman" w:cs="Times New Roman"/>
          <w:i/>
          <w:iCs/>
          <w:color w:val="002060"/>
          <w:sz w:val="36"/>
          <w:szCs w:val="32"/>
          <w:lang w:eastAsia="ru-RU"/>
        </w:rPr>
        <w:t>и выражать широкий спектр эмоций.</w:t>
      </w:r>
    </w:p>
    <w:p w:rsidR="00D8078E" w:rsidRPr="00D8078E" w:rsidRDefault="00D8078E" w:rsidP="00D8078E">
      <w:pPr>
        <w:spacing w:after="0" w:line="240" w:lineRule="auto"/>
        <w:ind w:left="425" w:right="403" w:firstLine="709"/>
        <w:jc w:val="center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noProof/>
          <w:color w:val="002060"/>
          <w:lang w:eastAsia="ru-RU"/>
        </w:rPr>
        <w:drawing>
          <wp:inline distT="0" distB="0" distL="0" distR="0" wp14:anchorId="5C5077DA" wp14:editId="1612DD2F">
            <wp:extent cx="4351283" cy="3185624"/>
            <wp:effectExtent l="57150" t="57150" r="30480" b="34290"/>
            <wp:docPr id="11" name="Рисунок 11" descr="https://phonoteka.org/uploads/posts/2021-05/1620790204_16-phonoteka_org-p-emotsionalnii-fon-rebenka-variant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noteka.org/uploads/posts/2021-05/1620790204_16-phonoteka_org-p-emotsionalnii-fon-rebenka-varianti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53" cy="320661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8078E" w:rsidRPr="00D8078E" w:rsidRDefault="00D735E6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03234F6" wp14:editId="21268076">
            <wp:simplePos x="0" y="0"/>
            <wp:positionH relativeFrom="column">
              <wp:posOffset>2091055</wp:posOffset>
            </wp:positionH>
            <wp:positionV relativeFrom="paragraph">
              <wp:posOffset>1121410</wp:posOffset>
            </wp:positionV>
            <wp:extent cx="4427220" cy="3011170"/>
            <wp:effectExtent l="0" t="0" r="0" b="0"/>
            <wp:wrapThrough wrapText="bothSides">
              <wp:wrapPolygon edited="0">
                <wp:start x="0" y="0"/>
                <wp:lineTo x="0" y="21454"/>
                <wp:lineTo x="21470" y="21454"/>
                <wp:lineTo x="21470" y="0"/>
                <wp:lineTo x="0" y="0"/>
              </wp:wrapPolygon>
            </wp:wrapThrough>
            <wp:docPr id="14" name="Рисунок 14" descr="C:\Users\Home\Downloads\Фотографии на стене сообщества\4-8PM9TxBO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Фотографии на стене сообщества\4-8PM9TxBOL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Как утверждают ученые, в языке эскимосов и других северных народов есть как минимум 50 слов на обозначение различных оттенков снега. Дети-эскимосы слышат эти слова в речи взрослых и постепенно начинают видеть связь между словами и явлениями окружающего мира. Подобным образом, когда родители говорят об </w:t>
      </w:r>
      <w:proofErr w:type="gramStart"/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>эмоциях</w:t>
      </w:r>
      <w:proofErr w:type="gramEnd"/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, дети учатся распознавать их в себе и в других людях. </w:t>
      </w:r>
    </w:p>
    <w:p w:rsidR="000920F2" w:rsidRDefault="000920F2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002060"/>
          <w:sz w:val="32"/>
          <w:szCs w:val="32"/>
          <w:lang w:eastAsia="ru-RU"/>
        </w:rPr>
      </w:pPr>
    </w:p>
    <w:p w:rsidR="00D735E6" w:rsidRDefault="00D735E6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002060"/>
          <w:sz w:val="32"/>
          <w:szCs w:val="32"/>
          <w:lang w:eastAsia="ru-RU"/>
        </w:rPr>
      </w:pPr>
    </w:p>
    <w:p w:rsidR="00837BD4" w:rsidRDefault="00837BD4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002060"/>
          <w:sz w:val="32"/>
          <w:szCs w:val="32"/>
          <w:lang w:eastAsia="ru-RU"/>
        </w:rPr>
      </w:pPr>
    </w:p>
    <w:p w:rsidR="00D8078E" w:rsidRPr="00D8078E" w:rsidRDefault="00D8078E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b/>
          <w:color w:val="002060"/>
          <w:sz w:val="32"/>
          <w:szCs w:val="32"/>
          <w:lang w:eastAsia="ru-RU"/>
        </w:rPr>
        <w:t>Понимание и принятие своих эмоций – первый шаг к тому, чтобы научиться управлять ими.</w:t>
      </w:r>
    </w:p>
    <w:p w:rsidR="00D8078E" w:rsidRPr="00D8078E" w:rsidRDefault="00D8078E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Человек может испытывать большое количество эмоций. Психологи изображают все их разнообразие в виде так называемого «колеса эмоций». Согласно этой схеме, все чувства человека сводятся к четырем основным:</w:t>
      </w:r>
    </w:p>
    <w:p w:rsidR="00D8078E" w:rsidRDefault="000920F2" w:rsidP="00D807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9F75B12" wp14:editId="316D9F33">
            <wp:simplePos x="0" y="0"/>
            <wp:positionH relativeFrom="margin">
              <wp:posOffset>271780</wp:posOffset>
            </wp:positionH>
            <wp:positionV relativeFrom="paragraph">
              <wp:posOffset>617220</wp:posOffset>
            </wp:positionV>
            <wp:extent cx="4650740" cy="3162935"/>
            <wp:effectExtent l="0" t="0" r="0" b="0"/>
            <wp:wrapThrough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hrough>
            <wp:docPr id="3" name="Рисунок 3" descr="C:\Users\Home\Downloads\Фотографии на стене сообщества\6-Tz4mUSza0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Фотографии на стене сообщества\6-Tz4mUSza0l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8E" w:rsidRPr="00D8078E">
        <w:rPr>
          <w:rFonts w:eastAsia="Times New Roman" w:cs="Times New Roman"/>
          <w:b/>
          <w:bCs/>
          <w:color w:val="002060"/>
          <w:sz w:val="32"/>
          <w:szCs w:val="32"/>
          <w:lang w:eastAsia="ru-RU"/>
        </w:rPr>
        <w:t>Счастье,</w:t>
      </w:r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 с которым </w:t>
      </w:r>
      <w:proofErr w:type="gramStart"/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>связаны</w:t>
      </w:r>
      <w:proofErr w:type="gramEnd"/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 любовь, радость и умиротворение. Это наше естественное состояние, когда мы увлечены чем-либо.</w:t>
      </w: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D8078E" w:rsidRDefault="000920F2" w:rsidP="00D807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7C217C" wp14:editId="6F1D4C90">
            <wp:simplePos x="0" y="0"/>
            <wp:positionH relativeFrom="column">
              <wp:posOffset>2235200</wp:posOffset>
            </wp:positionH>
            <wp:positionV relativeFrom="paragraph">
              <wp:posOffset>779780</wp:posOffset>
            </wp:positionV>
            <wp:extent cx="4353560" cy="2960370"/>
            <wp:effectExtent l="0" t="0" r="0" b="0"/>
            <wp:wrapThrough wrapText="bothSides">
              <wp:wrapPolygon edited="0">
                <wp:start x="0" y="0"/>
                <wp:lineTo x="0" y="21405"/>
                <wp:lineTo x="21550" y="21405"/>
                <wp:lineTo x="21550" y="0"/>
                <wp:lineTo x="0" y="0"/>
              </wp:wrapPolygon>
            </wp:wrapThrough>
            <wp:docPr id="4" name="Рисунок 4" descr="C:\Users\Home\Downloads\Фотографии на стене сообщества\7-P7jcbZMPJ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Фотографии на стене сообщества\7-P7jcbZMPJs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8E" w:rsidRPr="00D8078E">
        <w:rPr>
          <w:rFonts w:eastAsia="Times New Roman" w:cs="Times New Roman"/>
          <w:b/>
          <w:bCs/>
          <w:color w:val="002060"/>
          <w:sz w:val="32"/>
          <w:szCs w:val="32"/>
          <w:lang w:eastAsia="ru-RU"/>
        </w:rPr>
        <w:t>Страх</w:t>
      </w:r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> – наша реакция на различные угрозы. С ним связаны чувства ужаса и беспокойства (страх перед неявной угрозой), бессилия и беспомощности. У животных чувство страха может переходить в злость – это своего рода защитная реакция.</w:t>
      </w: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837BD4" w:rsidRDefault="00837BD4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837BD4" w:rsidRDefault="00837BD4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837BD4" w:rsidRDefault="00837BD4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4757C4" w:rsidRPr="004757C4" w:rsidRDefault="004757C4" w:rsidP="00837BD4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D8078E" w:rsidRPr="00837BD4" w:rsidRDefault="000920F2" w:rsidP="00837BD4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A46E83" wp14:editId="30304D9D">
            <wp:simplePos x="0" y="0"/>
            <wp:positionH relativeFrom="column">
              <wp:posOffset>913765</wp:posOffset>
            </wp:positionH>
            <wp:positionV relativeFrom="paragraph">
              <wp:posOffset>803910</wp:posOffset>
            </wp:positionV>
            <wp:extent cx="5438775" cy="3698875"/>
            <wp:effectExtent l="0" t="0" r="0" b="0"/>
            <wp:wrapThrough wrapText="bothSides">
              <wp:wrapPolygon edited="0">
                <wp:start x="0" y="0"/>
                <wp:lineTo x="0" y="21470"/>
                <wp:lineTo x="21562" y="21470"/>
                <wp:lineTo x="21562" y="0"/>
                <wp:lineTo x="0" y="0"/>
              </wp:wrapPolygon>
            </wp:wrapThrough>
            <wp:docPr id="2" name="Рисунок 2" descr="C:\Users\Home\Downloads\Фотографии на стене сообщества\5-6gLdjBR6m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Фотографии на стене сообщества\5-6gLdjBR6mH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8E" w:rsidRPr="00837BD4">
        <w:rPr>
          <w:rFonts w:eastAsia="Times New Roman" w:cs="Times New Roman"/>
          <w:b/>
          <w:bCs/>
          <w:color w:val="002060"/>
          <w:sz w:val="32"/>
          <w:szCs w:val="32"/>
          <w:lang w:eastAsia="ru-RU"/>
        </w:rPr>
        <w:t>Печаль</w:t>
      </w:r>
      <w:r w:rsidR="00D8078E" w:rsidRPr="00837BD4">
        <w:rPr>
          <w:rFonts w:eastAsia="Times New Roman" w:cs="Times New Roman"/>
          <w:color w:val="002060"/>
          <w:sz w:val="32"/>
          <w:szCs w:val="32"/>
          <w:lang w:eastAsia="ru-RU"/>
        </w:rPr>
        <w:t> является реакцией на утрату и разочарование. С ней связаны чувства горя, подавленности и одиночества. Многие люди защищаются от чувства грусти, выражая при этом злость.</w:t>
      </w: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D735E6" w:rsidP="00D807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646F64" wp14:editId="74121635">
            <wp:simplePos x="0" y="0"/>
            <wp:positionH relativeFrom="column">
              <wp:posOffset>1280160</wp:posOffset>
            </wp:positionH>
            <wp:positionV relativeFrom="paragraph">
              <wp:posOffset>1377950</wp:posOffset>
            </wp:positionV>
            <wp:extent cx="5147310" cy="3499485"/>
            <wp:effectExtent l="0" t="0" r="0" b="0"/>
            <wp:wrapThrough wrapText="bothSides">
              <wp:wrapPolygon edited="0">
                <wp:start x="0" y="0"/>
                <wp:lineTo x="0" y="21518"/>
                <wp:lineTo x="21504" y="21518"/>
                <wp:lineTo x="21504" y="0"/>
                <wp:lineTo x="0" y="0"/>
              </wp:wrapPolygon>
            </wp:wrapThrough>
            <wp:docPr id="8" name="Рисунок 8" descr="C:\Users\Home\Downloads\Фотографии на стене сообщества\3-NMVxG9W1D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Фотографии на стене сообщества\3-NMVxG9W1DP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8E" w:rsidRPr="00D8078E">
        <w:rPr>
          <w:rFonts w:eastAsia="Times New Roman" w:cs="Times New Roman"/>
          <w:b/>
          <w:bCs/>
          <w:color w:val="002060"/>
          <w:sz w:val="32"/>
          <w:szCs w:val="32"/>
          <w:lang w:eastAsia="ru-RU"/>
        </w:rPr>
        <w:t>Злость</w:t>
      </w:r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 – реакция на внешнюю или внутреннюю угрозу. С ней </w:t>
      </w:r>
      <w:proofErr w:type="gramStart"/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>связаны</w:t>
      </w:r>
      <w:proofErr w:type="gramEnd"/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 раздражение, фрустрация и ярость. Когда человек не замечает чувство злости, она может направляться внутрь, переходя в депрессию или </w:t>
      </w:r>
    </w:p>
    <w:p w:rsidR="00D8078E" w:rsidRDefault="00D8078E" w:rsidP="00D807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нечувствительность.</w:t>
      </w: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4757C4" w:rsidRDefault="004757C4" w:rsidP="00D735E6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C00000"/>
          <w:sz w:val="40"/>
          <w:szCs w:val="32"/>
          <w:lang w:eastAsia="ru-RU"/>
        </w:rPr>
      </w:pPr>
    </w:p>
    <w:p w:rsidR="00D735E6" w:rsidRPr="00D735E6" w:rsidRDefault="00D8078E" w:rsidP="00D735E6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C00000"/>
          <w:sz w:val="40"/>
          <w:szCs w:val="32"/>
          <w:lang w:eastAsia="ru-RU"/>
        </w:rPr>
      </w:pPr>
      <w:r w:rsidRPr="00D8078E">
        <w:rPr>
          <w:rFonts w:eastAsia="Times New Roman" w:cs="Times New Roman"/>
          <w:b/>
          <w:color w:val="C00000"/>
          <w:sz w:val="40"/>
          <w:szCs w:val="32"/>
          <w:lang w:eastAsia="ru-RU"/>
        </w:rPr>
        <w:t>Как научить ребенка понимать свои эмоции?</w:t>
      </w:r>
    </w:p>
    <w:p w:rsidR="00D8078E" w:rsidRPr="00D8078E" w:rsidRDefault="00D8078E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Просто наблюдайте за его чувствами и чувствами других людей и объясняйте их ребенку без осуждения. Так ребенок научится распознавать свои эмоции и эмоции окружающих.</w:t>
      </w:r>
    </w:p>
    <w:p w:rsidR="00D8078E" w:rsidRPr="00D8078E" w:rsidRDefault="00D8078E" w:rsidP="000920F2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C00000"/>
          <w:sz w:val="32"/>
          <w:szCs w:val="32"/>
          <w:lang w:eastAsia="ru-RU"/>
        </w:rPr>
      </w:pPr>
      <w:r w:rsidRPr="00D8078E">
        <w:rPr>
          <w:rFonts w:eastAsia="Times New Roman" w:cs="Times New Roman"/>
          <w:b/>
          <w:color w:val="C00000"/>
          <w:sz w:val="32"/>
          <w:szCs w:val="32"/>
          <w:lang w:eastAsia="ru-RU"/>
        </w:rPr>
        <w:t>В течение дня ищите возможности поговорить с ребенком об эмоциях, признавайте его чувства:</w:t>
      </w:r>
    </w:p>
    <w:p w:rsidR="00D8078E" w:rsidRPr="00D8078E" w:rsidRDefault="00D8078E" w:rsidP="00D807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«Ты выглядишь расстроенным»</w:t>
      </w:r>
    </w:p>
    <w:p w:rsidR="00D8078E" w:rsidRPr="00D8078E" w:rsidRDefault="00D8078E" w:rsidP="00D807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«Ты не можешь усидеть на месте! Должно быть, ты взволнован!»</w:t>
      </w:r>
    </w:p>
    <w:p w:rsidR="00D8078E" w:rsidRPr="00D8078E" w:rsidRDefault="00D8078E" w:rsidP="00D807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«Я понимаю: ты чувствуешь себя безопаснее, когда знаешь, что будет происходить. Я тоже»</w:t>
      </w:r>
    </w:p>
    <w:p w:rsidR="00D8078E" w:rsidRPr="00D8078E" w:rsidRDefault="00D8078E" w:rsidP="00D807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«Я слышу тебя! Тебе не нравится шпинат, и ты не хочешь его есть».</w:t>
      </w:r>
    </w:p>
    <w:p w:rsidR="00D8078E" w:rsidRPr="00D8078E" w:rsidRDefault="00D8078E" w:rsidP="000920F2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center"/>
        <w:rPr>
          <w:rFonts w:eastAsia="Times New Roman" w:cs="Times New Roman"/>
          <w:b/>
          <w:color w:val="C00000"/>
          <w:sz w:val="32"/>
          <w:szCs w:val="32"/>
          <w:lang w:eastAsia="ru-RU"/>
        </w:rPr>
      </w:pPr>
      <w:r w:rsidRPr="00D8078E">
        <w:rPr>
          <w:rFonts w:eastAsia="Times New Roman" w:cs="Times New Roman"/>
          <w:b/>
          <w:color w:val="C00000"/>
          <w:sz w:val="32"/>
          <w:szCs w:val="32"/>
          <w:lang w:eastAsia="ru-RU"/>
        </w:rPr>
        <w:t xml:space="preserve">Когда вы говорите с ребенком об </w:t>
      </w:r>
      <w:proofErr w:type="gramStart"/>
      <w:r w:rsidRPr="00D8078E">
        <w:rPr>
          <w:rFonts w:eastAsia="Times New Roman" w:cs="Times New Roman"/>
          <w:b/>
          <w:color w:val="C00000"/>
          <w:sz w:val="32"/>
          <w:szCs w:val="32"/>
          <w:lang w:eastAsia="ru-RU"/>
        </w:rPr>
        <w:t>эмоциях</w:t>
      </w:r>
      <w:proofErr w:type="gramEnd"/>
      <w:r w:rsidRPr="00D8078E">
        <w:rPr>
          <w:rFonts w:eastAsia="Times New Roman" w:cs="Times New Roman"/>
          <w:b/>
          <w:color w:val="C00000"/>
          <w:sz w:val="32"/>
          <w:szCs w:val="32"/>
          <w:lang w:eastAsia="ru-RU"/>
        </w:rPr>
        <w:t>, постарайтесь воздержаться от нравоучений. Вместо этого задавайте вопросы, чтобы путем размышлений научить его понимать свои эмоции. Например, вы можете задавать такие вопросы:</w:t>
      </w:r>
    </w:p>
    <w:p w:rsidR="00D8078E" w:rsidRPr="00D8078E" w:rsidRDefault="00D8078E" w:rsidP="00D807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«Если ты разозлился на своего друга, что ты можешь сделать?»</w:t>
      </w:r>
    </w:p>
    <w:p w:rsidR="00D8078E" w:rsidRPr="00D8078E" w:rsidRDefault="00D8078E" w:rsidP="00D807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«Если ты злишься на меня, что ты можешь сделать?»;</w:t>
      </w:r>
    </w:p>
    <w:p w:rsidR="00D8078E" w:rsidRPr="00D8078E" w:rsidRDefault="00D8078E" w:rsidP="00D807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«Если ты разозлился из-за того, что твоя игрушка сломалась, что ты можешь сделать?»</w:t>
      </w:r>
    </w:p>
    <w:p w:rsidR="00D8078E" w:rsidRPr="00D8078E" w:rsidRDefault="00D8078E" w:rsidP="00D807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«Когда ты принимаешь более правильные решения: когда злишься или когда спокоен?»</w:t>
      </w:r>
    </w:p>
    <w:p w:rsidR="00D8078E" w:rsidRPr="00D8078E" w:rsidRDefault="00D8078E" w:rsidP="00D807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«Что помогает тебе успокоиться, когда ты злишься?»</w:t>
      </w:r>
    </w:p>
    <w:p w:rsidR="00D8078E" w:rsidRPr="00D8078E" w:rsidRDefault="00D8078E" w:rsidP="00D8078E">
      <w:pPr>
        <w:shd w:val="clear" w:color="auto" w:fill="FFFFFF"/>
        <w:spacing w:before="100" w:beforeAutospacing="1" w:after="100" w:afterAutospacing="1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Когда вы с ребенком видите, как плачет другой ребенок, задайте ему вопросы:</w:t>
      </w:r>
    </w:p>
    <w:p w:rsidR="00D8078E" w:rsidRPr="00D8078E" w:rsidRDefault="00D8078E" w:rsidP="00D8078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«Этот мальчик выглядит несчастным. Как ты думаешь, чем он расстроен?»</w:t>
      </w:r>
    </w:p>
    <w:p w:rsidR="00D8078E" w:rsidRPr="00D8078E" w:rsidRDefault="00D8078E" w:rsidP="00D8078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«Как ты думаешь, чего он хочет?»</w:t>
      </w:r>
    </w:p>
    <w:p w:rsidR="00D8078E" w:rsidRDefault="00D8078E" w:rsidP="00D8078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«Как ты думаешь, мы можем ему чем-нибудь помочь?»</w:t>
      </w:r>
    </w:p>
    <w:p w:rsidR="000920F2" w:rsidRDefault="000920F2" w:rsidP="000920F2">
      <w:pPr>
        <w:shd w:val="clear" w:color="auto" w:fill="FFFFFF"/>
        <w:spacing w:before="100" w:beforeAutospacing="1" w:after="100" w:afterAutospacing="1" w:line="240" w:lineRule="auto"/>
        <w:ind w:right="403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837BD4" w:rsidRDefault="00837BD4" w:rsidP="00D735E6">
      <w:pPr>
        <w:shd w:val="clear" w:color="auto" w:fill="FFFFFF"/>
        <w:spacing w:after="0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</w:p>
    <w:p w:rsidR="00D735E6" w:rsidRDefault="00D8078E" w:rsidP="00D735E6">
      <w:pPr>
        <w:shd w:val="clear" w:color="auto" w:fill="FFFFFF"/>
        <w:spacing w:after="0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Такие вопросы учат ребенка сочувствию. Например, когда родители вслух при ребенке размышляют о том, что чувствует или чего хочет его младший брат, ребенок развивает сочувствие к брату, и взаимоотношения между ними становятся более близкими. </w:t>
      </w:r>
    </w:p>
    <w:p w:rsidR="00D735E6" w:rsidRDefault="00D8078E" w:rsidP="00D735E6">
      <w:pPr>
        <w:shd w:val="clear" w:color="auto" w:fill="FFFFFF"/>
        <w:spacing w:after="0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Когда родители читают маленькому ребенку книги и разговаривают с ними о том, что чувствуют другие дети, </w:t>
      </w:r>
      <w:r w:rsidR="00D735E6">
        <w:rPr>
          <w:rFonts w:eastAsia="Times New Roman" w:cs="Times New Roman"/>
          <w:color w:val="002060"/>
          <w:sz w:val="32"/>
          <w:szCs w:val="32"/>
          <w:lang w:eastAsia="ru-RU"/>
        </w:rPr>
        <w:br/>
      </w: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>он становится более дружелюбным и менее агрессивным по отношению к своим сверстникам.</w:t>
      </w:r>
      <w:r w:rsidR="00D735E6">
        <w:rPr>
          <w:rFonts w:eastAsia="Times New Roman" w:cs="Times New Roman"/>
          <w:color w:val="002060"/>
          <w:sz w:val="32"/>
          <w:szCs w:val="32"/>
          <w:lang w:eastAsia="ru-RU"/>
        </w:rPr>
        <w:t xml:space="preserve"> </w:t>
      </w:r>
    </w:p>
    <w:p w:rsidR="00D735E6" w:rsidRDefault="00D8078E" w:rsidP="00D735E6">
      <w:pPr>
        <w:shd w:val="clear" w:color="auto" w:fill="FFFFFF"/>
        <w:spacing w:after="0" w:line="336" w:lineRule="atLeast"/>
        <w:ind w:left="425" w:right="403" w:firstLine="709"/>
        <w:jc w:val="both"/>
        <w:rPr>
          <w:rFonts w:eastAsia="Times New Roman" w:cs="Times New Roman"/>
          <w:color w:val="002060"/>
          <w:sz w:val="32"/>
          <w:szCs w:val="32"/>
          <w:lang w:eastAsia="ru-RU"/>
        </w:rPr>
      </w:pPr>
      <w:r w:rsidRPr="00D8078E">
        <w:rPr>
          <w:rFonts w:eastAsia="Times New Roman" w:cs="Times New Roman"/>
          <w:color w:val="002060"/>
          <w:sz w:val="32"/>
          <w:szCs w:val="32"/>
          <w:lang w:eastAsia="ru-RU"/>
        </w:rPr>
        <w:t xml:space="preserve">Когда родители признают, что эмоции – это важная часть полноценной жизни, и позитивно говорят об эмоциях, дети учатся распознавать и выражать их. </w:t>
      </w:r>
    </w:p>
    <w:p w:rsidR="00D8078E" w:rsidRPr="00D8078E" w:rsidRDefault="00D735E6" w:rsidP="00D735E6">
      <w:pPr>
        <w:shd w:val="clear" w:color="auto" w:fill="FFFFFF"/>
        <w:spacing w:after="0" w:line="336" w:lineRule="atLeast"/>
        <w:ind w:left="425" w:right="403" w:firstLine="709"/>
        <w:jc w:val="both"/>
        <w:rPr>
          <w:rFonts w:eastAsia="Times New Roman" w:cs="Times New Roman"/>
          <w:color w:val="12192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49EA5B6" wp14:editId="754809FC">
            <wp:simplePos x="0" y="0"/>
            <wp:positionH relativeFrom="column">
              <wp:posOffset>2174875</wp:posOffset>
            </wp:positionH>
            <wp:positionV relativeFrom="paragraph">
              <wp:posOffset>345440</wp:posOffset>
            </wp:positionV>
            <wp:extent cx="4319270" cy="2937510"/>
            <wp:effectExtent l="0" t="0" r="0" b="0"/>
            <wp:wrapThrough wrapText="bothSides">
              <wp:wrapPolygon edited="0">
                <wp:start x="0" y="0"/>
                <wp:lineTo x="0" y="21432"/>
                <wp:lineTo x="21530" y="21432"/>
                <wp:lineTo x="21530" y="0"/>
                <wp:lineTo x="0" y="0"/>
              </wp:wrapPolygon>
            </wp:wrapThrough>
            <wp:docPr id="7" name="Рисунок 7" descr="C:\Users\Home\Downloads\Фотографии на стене сообщества\2-tyzhQQnIw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Фотографии на стене сообщества\2-tyzhQQnIwF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8E" w:rsidRPr="00D8078E">
        <w:rPr>
          <w:rFonts w:eastAsia="Times New Roman" w:cs="Times New Roman"/>
          <w:color w:val="002060"/>
          <w:sz w:val="32"/>
          <w:szCs w:val="32"/>
          <w:lang w:eastAsia="ru-RU"/>
        </w:rPr>
        <w:t>Это становится первым шагом на пути к тому, чтобы научиться управлять своими чувствами.</w:t>
      </w:r>
    </w:p>
    <w:p w:rsidR="0004127D" w:rsidRDefault="0004127D" w:rsidP="00D8078E">
      <w:pPr>
        <w:ind w:left="425" w:right="403" w:firstLine="709"/>
      </w:pPr>
    </w:p>
    <w:p w:rsidR="004B7B57" w:rsidRDefault="004B7B57" w:rsidP="00D8078E">
      <w:pPr>
        <w:ind w:left="425" w:right="403" w:firstLine="709"/>
      </w:pPr>
    </w:p>
    <w:p w:rsidR="004B7B57" w:rsidRDefault="004B7B57" w:rsidP="00D8078E">
      <w:pPr>
        <w:ind w:left="425" w:right="403" w:firstLine="709"/>
      </w:pPr>
    </w:p>
    <w:p w:rsidR="004B7B57" w:rsidRDefault="004B7B57" w:rsidP="00D8078E">
      <w:pPr>
        <w:ind w:left="425" w:right="403" w:firstLine="709"/>
      </w:pPr>
    </w:p>
    <w:p w:rsidR="004B7B57" w:rsidRDefault="004B7B57" w:rsidP="00D8078E">
      <w:pPr>
        <w:ind w:left="425" w:right="403" w:firstLine="709"/>
      </w:pPr>
    </w:p>
    <w:p w:rsidR="004B7B57" w:rsidRDefault="004B7B57" w:rsidP="00D8078E">
      <w:pPr>
        <w:ind w:left="425" w:right="403" w:firstLine="709"/>
      </w:pPr>
    </w:p>
    <w:p w:rsidR="00D8078E" w:rsidRDefault="00D735E6" w:rsidP="00D8078E">
      <w:pPr>
        <w:ind w:left="425" w:right="403"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559A16" wp14:editId="1104E5C8">
            <wp:simplePos x="0" y="0"/>
            <wp:positionH relativeFrom="column">
              <wp:posOffset>171450</wp:posOffset>
            </wp:positionH>
            <wp:positionV relativeFrom="paragraph">
              <wp:posOffset>403225</wp:posOffset>
            </wp:positionV>
            <wp:extent cx="4953000" cy="3368040"/>
            <wp:effectExtent l="0" t="0" r="0" b="0"/>
            <wp:wrapThrough wrapText="bothSides">
              <wp:wrapPolygon edited="0">
                <wp:start x="0" y="0"/>
                <wp:lineTo x="0" y="21502"/>
                <wp:lineTo x="21517" y="21502"/>
                <wp:lineTo x="21517" y="0"/>
                <wp:lineTo x="0" y="0"/>
              </wp:wrapPolygon>
            </wp:wrapThrough>
            <wp:docPr id="5" name="Рисунок 5" descr="C:\Users\Home\Downloads\Фотографии на стене сообщества\8-SR1Sfbc6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Фотографии на стене сообщества\8-SR1Sfbc69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78E" w:rsidSect="004757C4">
      <w:pgSz w:w="11906" w:h="16838"/>
      <w:pgMar w:top="709" w:right="720" w:bottom="720" w:left="720" w:header="708" w:footer="708" w:gutter="0"/>
      <w:pgBorders w:offsetFrom="page">
        <w:top w:val="hearts" w:sz="30" w:space="24" w:color="auto"/>
        <w:left w:val="hearts" w:sz="30" w:space="24" w:color="auto"/>
        <w:bottom w:val="hearts" w:sz="30" w:space="24" w:color="auto"/>
        <w:right w:val="hearts" w:sz="3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B1014"/>
    <w:multiLevelType w:val="multilevel"/>
    <w:tmpl w:val="1CCC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F4CB0"/>
    <w:multiLevelType w:val="multilevel"/>
    <w:tmpl w:val="A016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8C0B7C"/>
    <w:multiLevelType w:val="multilevel"/>
    <w:tmpl w:val="8D14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E65B0E"/>
    <w:multiLevelType w:val="multilevel"/>
    <w:tmpl w:val="08BE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D10A2C"/>
    <w:multiLevelType w:val="multilevel"/>
    <w:tmpl w:val="B72C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D4728B"/>
    <w:multiLevelType w:val="multilevel"/>
    <w:tmpl w:val="3908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3B3262"/>
    <w:multiLevelType w:val="multilevel"/>
    <w:tmpl w:val="1596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540C8B"/>
    <w:multiLevelType w:val="multilevel"/>
    <w:tmpl w:val="C3FE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57"/>
    <w:rsid w:val="000017AE"/>
    <w:rsid w:val="0004127D"/>
    <w:rsid w:val="000920F2"/>
    <w:rsid w:val="003464DB"/>
    <w:rsid w:val="003E5988"/>
    <w:rsid w:val="004502E0"/>
    <w:rsid w:val="004757C4"/>
    <w:rsid w:val="004B7B57"/>
    <w:rsid w:val="00644877"/>
    <w:rsid w:val="00837BD4"/>
    <w:rsid w:val="00B45F92"/>
    <w:rsid w:val="00B71889"/>
    <w:rsid w:val="00C2504D"/>
    <w:rsid w:val="00C44688"/>
    <w:rsid w:val="00D35643"/>
    <w:rsid w:val="00D735E6"/>
    <w:rsid w:val="00D8078E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30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176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3D520-F8E3-413D-8901-7F0B75B6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532</Words>
  <Characters>3033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>Простые способы рассказать ребенку об эмоциях</vt:lpstr>
      <vt:lpstr>        Советы о том, как научить ребенка распознавать и выражать широкий спектр эмоций.</vt:lpstr>
    </vt:vector>
  </TitlesOfParts>
  <Company>SPecialiST RePack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2021-11-22T08:05:00Z</dcterms:created>
  <dcterms:modified xsi:type="dcterms:W3CDTF">2021-11-22T08:06:00Z</dcterms:modified>
</cp:coreProperties>
</file>