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20" w:rsidRPr="0015717C" w:rsidRDefault="00DF3220" w:rsidP="00DF3220">
      <w:pPr>
        <w:spacing w:after="0"/>
        <w:ind w:left="-851"/>
        <w:jc w:val="center"/>
        <w:rPr>
          <w:b/>
          <w:sz w:val="28"/>
          <w:szCs w:val="28"/>
        </w:rPr>
      </w:pPr>
      <w:r w:rsidRPr="0015717C">
        <w:rPr>
          <w:b/>
          <w:i/>
          <w:iCs/>
          <w:sz w:val="28"/>
          <w:szCs w:val="28"/>
        </w:rPr>
        <w:t xml:space="preserve">Всероссийский социально – педагогический образовательный портал  </w:t>
      </w:r>
    </w:p>
    <w:p w:rsidR="00AC5A72" w:rsidRDefault="00DF3220" w:rsidP="00DF3220">
      <w:pPr>
        <w:spacing w:after="0"/>
        <w:ind w:left="-851"/>
        <w:jc w:val="center"/>
        <w:rPr>
          <w:b/>
          <w:i/>
          <w:iCs/>
          <w:sz w:val="28"/>
          <w:szCs w:val="28"/>
        </w:rPr>
      </w:pPr>
      <w:r w:rsidRPr="0015717C">
        <w:rPr>
          <w:b/>
          <w:i/>
          <w:iCs/>
          <w:sz w:val="28"/>
          <w:szCs w:val="28"/>
        </w:rPr>
        <w:t xml:space="preserve">«Педагогические инновации» приглашает педагогов принять участие во Всероссийском конкурсе </w:t>
      </w:r>
      <w:r w:rsidR="002F6944">
        <w:rPr>
          <w:b/>
          <w:i/>
          <w:iCs/>
          <w:sz w:val="28"/>
          <w:szCs w:val="28"/>
        </w:rPr>
        <w:t>профессионального мастерства</w:t>
      </w:r>
    </w:p>
    <w:p w:rsidR="00DF3220" w:rsidRPr="00A71A2A" w:rsidRDefault="00DF3220" w:rsidP="00DF3220">
      <w:pPr>
        <w:spacing w:after="0"/>
        <w:ind w:left="-851"/>
        <w:jc w:val="center"/>
        <w:rPr>
          <w:b/>
          <w:color w:val="C00000"/>
          <w:sz w:val="28"/>
          <w:szCs w:val="28"/>
        </w:rPr>
      </w:pPr>
      <w:r w:rsidRPr="00A71A2A">
        <w:rPr>
          <w:b/>
          <w:i/>
          <w:iCs/>
          <w:color w:val="C00000"/>
          <w:sz w:val="28"/>
          <w:szCs w:val="28"/>
        </w:rPr>
        <w:t>«</w:t>
      </w:r>
      <w:r w:rsidR="00A71A2A" w:rsidRPr="00A71A2A">
        <w:rPr>
          <w:b/>
          <w:i/>
          <w:iCs/>
          <w:color w:val="C00000"/>
          <w:sz w:val="28"/>
          <w:szCs w:val="28"/>
        </w:rPr>
        <w:t>УЧИТЕЛЬ ГОДА - 202</w:t>
      </w:r>
      <w:r w:rsidR="000A1C07">
        <w:rPr>
          <w:b/>
          <w:i/>
          <w:iCs/>
          <w:color w:val="C00000"/>
          <w:sz w:val="28"/>
          <w:szCs w:val="28"/>
        </w:rPr>
        <w:t>4</w:t>
      </w:r>
      <w:r w:rsidRPr="00A71A2A">
        <w:rPr>
          <w:b/>
          <w:i/>
          <w:iCs/>
          <w:color w:val="C00000"/>
          <w:sz w:val="28"/>
          <w:szCs w:val="28"/>
        </w:rPr>
        <w:t>»</w:t>
      </w:r>
    </w:p>
    <w:p w:rsidR="00952DAE" w:rsidRPr="00CF5A81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Default="002F6A84" w:rsidP="002F6944">
      <w:pPr>
        <w:spacing w:after="0" w:line="360" w:lineRule="auto"/>
        <w:ind w:left="-851"/>
        <w:rPr>
          <w:iCs/>
          <w:sz w:val="24"/>
          <w:szCs w:val="24"/>
        </w:rPr>
      </w:pPr>
      <w:r w:rsidRPr="00DF3220">
        <w:rPr>
          <w:sz w:val="24"/>
          <w:szCs w:val="24"/>
        </w:rPr>
        <w:t xml:space="preserve">Организатором Всероссийского конкурса </w:t>
      </w:r>
      <w:r w:rsidR="002F6944">
        <w:rPr>
          <w:sz w:val="24"/>
          <w:szCs w:val="24"/>
        </w:rPr>
        <w:t xml:space="preserve">профессионального мастерства </w:t>
      </w:r>
      <w:r w:rsidR="00AC5A72">
        <w:rPr>
          <w:sz w:val="24"/>
          <w:szCs w:val="24"/>
        </w:rPr>
        <w:t xml:space="preserve"> </w:t>
      </w:r>
      <w:r w:rsidR="00036BCF" w:rsidRPr="00DF3220">
        <w:rPr>
          <w:iCs/>
          <w:kern w:val="36"/>
          <w:sz w:val="24"/>
          <w:szCs w:val="24"/>
        </w:rPr>
        <w:t>«</w:t>
      </w:r>
      <w:r w:rsidR="00A71A2A">
        <w:rPr>
          <w:iCs/>
          <w:kern w:val="36"/>
          <w:sz w:val="24"/>
          <w:szCs w:val="24"/>
        </w:rPr>
        <w:t>Учитель года - 202</w:t>
      </w:r>
      <w:r w:rsidR="000A1C07">
        <w:rPr>
          <w:iCs/>
          <w:kern w:val="36"/>
          <w:sz w:val="24"/>
          <w:szCs w:val="24"/>
        </w:rPr>
        <w:t>4</w:t>
      </w:r>
      <w:r w:rsidR="00036BCF" w:rsidRPr="00DF3220">
        <w:rPr>
          <w:iCs/>
          <w:kern w:val="36"/>
          <w:sz w:val="24"/>
          <w:szCs w:val="24"/>
        </w:rPr>
        <w:t xml:space="preserve">» </w:t>
      </w:r>
      <w:r w:rsidR="00DF3220" w:rsidRPr="00DF3220">
        <w:rPr>
          <w:iCs/>
          <w:kern w:val="36"/>
          <w:sz w:val="24"/>
          <w:szCs w:val="24"/>
        </w:rPr>
        <w:t xml:space="preserve">является </w:t>
      </w:r>
      <w:r w:rsidR="00DF3220" w:rsidRPr="00DF3220">
        <w:rPr>
          <w:iCs/>
          <w:sz w:val="24"/>
          <w:szCs w:val="24"/>
        </w:rPr>
        <w:t>Всероссийский социально – педагогический образовательный портал  «Педагогические инновации»</w:t>
      </w:r>
    </w:p>
    <w:p w:rsidR="002F6944" w:rsidRPr="002F6944" w:rsidRDefault="002F6944" w:rsidP="002F6944">
      <w:pPr>
        <w:spacing w:after="0" w:line="360" w:lineRule="auto"/>
        <w:ind w:left="-851"/>
        <w:rPr>
          <w:color w:val="000000"/>
          <w:sz w:val="16"/>
          <w:szCs w:val="16"/>
        </w:rPr>
      </w:pPr>
    </w:p>
    <w:p w:rsidR="002F6A84" w:rsidRPr="00DF3220" w:rsidRDefault="002F6A84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DF3220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Default="002F6A84" w:rsidP="002F6944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DF3220">
        <w:rPr>
          <w:sz w:val="24"/>
          <w:szCs w:val="24"/>
        </w:rPr>
        <w:t xml:space="preserve"> Работы на Конкурс принимаются в период </w:t>
      </w:r>
      <w:r w:rsidR="001012A3" w:rsidRPr="00DF3220">
        <w:rPr>
          <w:bCs/>
          <w:sz w:val="24"/>
          <w:szCs w:val="24"/>
        </w:rPr>
        <w:t>с</w:t>
      </w:r>
      <w:r w:rsidR="000A1C07">
        <w:rPr>
          <w:bCs/>
          <w:sz w:val="24"/>
          <w:szCs w:val="24"/>
        </w:rPr>
        <w:t xml:space="preserve"> 5 </w:t>
      </w:r>
      <w:r w:rsidR="00BA09EC">
        <w:rPr>
          <w:bCs/>
          <w:sz w:val="24"/>
          <w:szCs w:val="24"/>
        </w:rPr>
        <w:t xml:space="preserve"> ноября </w:t>
      </w:r>
      <w:r w:rsidR="004814DE">
        <w:rPr>
          <w:bCs/>
          <w:sz w:val="24"/>
          <w:szCs w:val="24"/>
        </w:rPr>
        <w:t xml:space="preserve">по </w:t>
      </w:r>
      <w:r w:rsidR="00A71A2A">
        <w:rPr>
          <w:bCs/>
          <w:sz w:val="24"/>
          <w:szCs w:val="24"/>
        </w:rPr>
        <w:t xml:space="preserve"> </w:t>
      </w:r>
      <w:r w:rsidR="00103F68">
        <w:rPr>
          <w:bCs/>
          <w:sz w:val="24"/>
          <w:szCs w:val="24"/>
        </w:rPr>
        <w:t>30</w:t>
      </w:r>
      <w:r w:rsidR="000A1C07">
        <w:rPr>
          <w:bCs/>
          <w:sz w:val="24"/>
          <w:szCs w:val="24"/>
        </w:rPr>
        <w:t xml:space="preserve"> </w:t>
      </w:r>
      <w:r w:rsidR="00103F68">
        <w:rPr>
          <w:bCs/>
          <w:sz w:val="24"/>
          <w:szCs w:val="24"/>
        </w:rPr>
        <w:t>ноя</w:t>
      </w:r>
      <w:bookmarkStart w:id="0" w:name="_GoBack"/>
      <w:bookmarkEnd w:id="0"/>
      <w:r w:rsidR="00A43E30">
        <w:rPr>
          <w:bCs/>
          <w:sz w:val="24"/>
          <w:szCs w:val="24"/>
        </w:rPr>
        <w:t xml:space="preserve">бря </w:t>
      </w:r>
      <w:r w:rsidR="00BA09EC">
        <w:rPr>
          <w:bCs/>
          <w:sz w:val="24"/>
          <w:szCs w:val="24"/>
        </w:rPr>
        <w:t>202</w:t>
      </w:r>
      <w:r w:rsidR="000A1C07">
        <w:rPr>
          <w:bCs/>
          <w:sz w:val="24"/>
          <w:szCs w:val="24"/>
        </w:rPr>
        <w:t>4</w:t>
      </w:r>
      <w:r w:rsidRPr="00DF3220">
        <w:rPr>
          <w:bCs/>
          <w:sz w:val="24"/>
          <w:szCs w:val="24"/>
        </w:rPr>
        <w:t xml:space="preserve"> г</w:t>
      </w:r>
      <w:r w:rsidR="001012A3" w:rsidRPr="00DF3220">
        <w:rPr>
          <w:bCs/>
          <w:sz w:val="24"/>
          <w:szCs w:val="24"/>
        </w:rPr>
        <w:t>ода</w:t>
      </w:r>
      <w:r w:rsidRPr="00DF3220">
        <w:rPr>
          <w:bCs/>
          <w:sz w:val="24"/>
          <w:szCs w:val="24"/>
        </w:rPr>
        <w:t>.</w:t>
      </w:r>
    </w:p>
    <w:p w:rsidR="002F6944" w:rsidRPr="00DF3220" w:rsidRDefault="002F6944" w:rsidP="002F6944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</w:p>
    <w:p w:rsidR="004E3762" w:rsidRPr="00DF3220" w:rsidRDefault="004E3762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DF3220">
        <w:rPr>
          <w:rFonts w:asciiTheme="minorHAnsi" w:hAnsiTheme="minorHAnsi"/>
          <w:b/>
          <w:bCs/>
          <w:sz w:val="24"/>
          <w:szCs w:val="24"/>
        </w:rPr>
        <w:t>Цел</w:t>
      </w:r>
      <w:r w:rsidR="00DF3220">
        <w:rPr>
          <w:rFonts w:asciiTheme="minorHAnsi" w:hAnsiTheme="minorHAnsi"/>
          <w:b/>
          <w:bCs/>
          <w:sz w:val="24"/>
          <w:szCs w:val="24"/>
        </w:rPr>
        <w:t>и</w:t>
      </w:r>
      <w:r w:rsidRPr="00DF3220">
        <w:rPr>
          <w:rFonts w:asciiTheme="minorHAnsi" w:hAnsiTheme="minorHAnsi"/>
          <w:b/>
          <w:bCs/>
          <w:sz w:val="24"/>
          <w:szCs w:val="24"/>
        </w:rPr>
        <w:t xml:space="preserve"> Конкурса</w:t>
      </w:r>
    </w:p>
    <w:p w:rsidR="00DF3220" w:rsidRPr="00DF3220" w:rsidRDefault="00DF3220" w:rsidP="002F6944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 xml:space="preserve">Развитие </w:t>
      </w:r>
      <w:r w:rsidR="007C0CC4">
        <w:rPr>
          <w:rFonts w:asciiTheme="minorHAnsi" w:hAnsiTheme="minorHAnsi"/>
        </w:rPr>
        <w:t xml:space="preserve"> профессиональной </w:t>
      </w:r>
      <w:r w:rsidRPr="00DF3220">
        <w:rPr>
          <w:rFonts w:asciiTheme="minorHAnsi" w:hAnsiTheme="minorHAnsi"/>
        </w:rPr>
        <w:t>деятельности педагогов, роста профессионального мастерства участников конкурса</w:t>
      </w:r>
    </w:p>
    <w:p w:rsidR="00DF3220" w:rsidRDefault="00DF3220" w:rsidP="002F6944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>Повышение стремления к достижению высоких результатов в преподавательской деятельности, утверждение приоритетов образования в обществе.</w:t>
      </w:r>
    </w:p>
    <w:p w:rsidR="002F6944" w:rsidRPr="002F6944" w:rsidRDefault="002F6944" w:rsidP="002F6944">
      <w:pPr>
        <w:pStyle w:val="a4"/>
        <w:spacing w:before="0" w:beforeAutospacing="0" w:after="0" w:afterAutospacing="0" w:line="360" w:lineRule="auto"/>
        <w:ind w:left="4"/>
        <w:rPr>
          <w:rFonts w:asciiTheme="minorHAnsi" w:hAnsiTheme="minorHAnsi"/>
          <w:sz w:val="16"/>
          <w:szCs w:val="16"/>
        </w:rPr>
      </w:pPr>
    </w:p>
    <w:p w:rsidR="00970DD1" w:rsidRPr="00CF5A81" w:rsidRDefault="00970DD1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CF5A81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>льного образования детей</w:t>
      </w:r>
      <w:r w:rsidR="00AC5A72">
        <w:rPr>
          <w:sz w:val="24"/>
          <w:szCs w:val="24"/>
        </w:rPr>
        <w:t>, библиотекари</w:t>
      </w:r>
      <w:r w:rsidRPr="002D1FC9">
        <w:rPr>
          <w:sz w:val="24"/>
          <w:szCs w:val="24"/>
        </w:rPr>
        <w:t xml:space="preserve"> и т.д</w:t>
      </w:r>
      <w:r w:rsidR="00970DD1" w:rsidRPr="002D1FC9">
        <w:rPr>
          <w:sz w:val="24"/>
          <w:szCs w:val="24"/>
        </w:rPr>
        <w:t>.</w:t>
      </w:r>
    </w:p>
    <w:p w:rsidR="007930FB" w:rsidRDefault="007930FB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Участие может быть индивидуальным и совместным (</w:t>
      </w:r>
      <w:r w:rsidR="00AC5A72">
        <w:rPr>
          <w:sz w:val="24"/>
          <w:szCs w:val="24"/>
        </w:rPr>
        <w:t>количество авторов одной работы не ограничено</w:t>
      </w:r>
      <w:r>
        <w:rPr>
          <w:sz w:val="24"/>
          <w:szCs w:val="24"/>
        </w:rPr>
        <w:t>)</w:t>
      </w:r>
    </w:p>
    <w:p w:rsidR="002F6944" w:rsidRPr="002F6944" w:rsidRDefault="002F6944" w:rsidP="002F6944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9B4E1F" w:rsidRDefault="00CF5A81" w:rsidP="002F6944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</w:t>
      </w:r>
      <w:r w:rsidR="009B4E1F" w:rsidRPr="002D1FC9">
        <w:rPr>
          <w:rFonts w:cs="Arial"/>
          <w:b/>
          <w:sz w:val="24"/>
          <w:szCs w:val="24"/>
        </w:rPr>
        <w:t>орядок участия</w:t>
      </w:r>
    </w:p>
    <w:p w:rsidR="00AC5A72" w:rsidRPr="00AC5A72" w:rsidRDefault="00AC5A72" w:rsidP="002F6944">
      <w:pPr>
        <w:spacing w:after="0" w:line="360" w:lineRule="auto"/>
        <w:ind w:left="-716"/>
        <w:jc w:val="both"/>
        <w:rPr>
          <w:rFonts w:cs="Arial"/>
          <w:sz w:val="24"/>
          <w:szCs w:val="24"/>
        </w:rPr>
      </w:pPr>
      <w:r w:rsidRPr="00AC5A72">
        <w:rPr>
          <w:rFonts w:cs="Arial"/>
          <w:sz w:val="24"/>
          <w:szCs w:val="24"/>
        </w:rPr>
        <w:t xml:space="preserve">На конкурс принимаются методические разработки по любой тематике (программы, презентации, конспекты, сценарии, </w:t>
      </w:r>
      <w:r>
        <w:rPr>
          <w:rFonts w:cs="Arial"/>
          <w:sz w:val="24"/>
          <w:szCs w:val="24"/>
        </w:rPr>
        <w:t>дидактические игры и т.д.)</w:t>
      </w:r>
    </w:p>
    <w:p w:rsidR="00CF5A81" w:rsidRPr="00CF5A81" w:rsidRDefault="00CF5A81" w:rsidP="002F6944">
      <w:pPr>
        <w:spacing w:after="0" w:line="360" w:lineRule="auto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>Чтобы принять участие в конкурсе Вам необходимо:</w:t>
      </w:r>
    </w:p>
    <w:p w:rsidR="00CF5A81" w:rsidRP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>
        <w:rPr>
          <w:sz w:val="24"/>
          <w:szCs w:val="24"/>
        </w:rPr>
        <w:t>подготовить конкурсную работу</w:t>
      </w:r>
      <w:r w:rsidRPr="00CF5A81">
        <w:rPr>
          <w:sz w:val="24"/>
          <w:szCs w:val="24"/>
        </w:rPr>
        <w:t xml:space="preserve">  </w:t>
      </w:r>
    </w:p>
    <w:p w:rsid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 xml:space="preserve">оплатить </w:t>
      </w:r>
      <w:r w:rsidR="0015717C">
        <w:rPr>
          <w:sz w:val="24"/>
          <w:szCs w:val="24"/>
        </w:rPr>
        <w:t xml:space="preserve">организационный </w:t>
      </w:r>
      <w:r w:rsidRPr="00CF5A81">
        <w:rPr>
          <w:sz w:val="24"/>
          <w:szCs w:val="24"/>
        </w:rPr>
        <w:t>взнос</w:t>
      </w:r>
      <w:r w:rsidR="00BA09EC">
        <w:rPr>
          <w:sz w:val="24"/>
          <w:szCs w:val="24"/>
        </w:rPr>
        <w:t xml:space="preserve"> </w:t>
      </w:r>
      <w:r w:rsidR="00A43E30">
        <w:rPr>
          <w:sz w:val="24"/>
          <w:szCs w:val="24"/>
        </w:rPr>
        <w:t xml:space="preserve"> 20</w:t>
      </w:r>
      <w:r w:rsidR="00BA09EC" w:rsidRPr="00BA09EC">
        <w:rPr>
          <w:sz w:val="24"/>
          <w:szCs w:val="24"/>
        </w:rPr>
        <w:t>0</w:t>
      </w:r>
      <w:r>
        <w:rPr>
          <w:sz w:val="24"/>
          <w:szCs w:val="24"/>
        </w:rPr>
        <w:t xml:space="preserve"> рублей за каждого участника</w:t>
      </w:r>
    </w:p>
    <w:p w:rsidR="00CF5A81" w:rsidRP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>
        <w:rPr>
          <w:sz w:val="24"/>
          <w:szCs w:val="24"/>
        </w:rPr>
        <w:t>отправить работу, заявку и квитанцию на адрес электронной почты</w:t>
      </w:r>
      <w:r w:rsidR="007930FB" w:rsidRPr="007930FB">
        <w:rPr>
          <w:sz w:val="24"/>
          <w:szCs w:val="24"/>
        </w:rPr>
        <w:t xml:space="preserve"> </w:t>
      </w:r>
      <w:hyperlink r:id="rId7" w:history="1">
        <w:r w:rsidR="00EF6B34" w:rsidRPr="00EF6B34">
          <w:t xml:space="preserve"> </w:t>
        </w:r>
        <w:r w:rsidR="00EF6B34" w:rsidRPr="00EF6B34">
          <w:rPr>
            <w:rStyle w:val="a5"/>
            <w:b/>
            <w:color w:val="auto"/>
            <w:sz w:val="24"/>
            <w:szCs w:val="24"/>
            <w:lang w:val="en-US"/>
          </w:rPr>
          <w:t>pedkonkursy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@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yandex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.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</w:p>
    <w:p w:rsidR="00CF5A81" w:rsidRDefault="00CF5A81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AC5A72" w:rsidRDefault="00AC5A72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5103"/>
      </w:tblGrid>
      <w:tr w:rsidR="006F21E5" w:rsidRPr="002D1FC9" w:rsidTr="00CF5A81">
        <w:trPr>
          <w:trHeight w:val="343"/>
        </w:trPr>
        <w:tc>
          <w:tcPr>
            <w:tcW w:w="10632" w:type="dxa"/>
            <w:gridSpan w:val="3"/>
          </w:tcPr>
          <w:p w:rsidR="006F21E5" w:rsidRPr="002D1FC9" w:rsidRDefault="00A71A2A" w:rsidP="000A1C07">
            <w:pPr>
              <w:spacing w:after="0"/>
              <w:ind w:left="-8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«УЧИТЕЛЬ ГОДА - 202</w:t>
            </w:r>
            <w:r w:rsidR="000A1C07">
              <w:rPr>
                <w:b/>
                <w:sz w:val="24"/>
                <w:szCs w:val="24"/>
              </w:rPr>
              <w:t>4</w:t>
            </w:r>
            <w:r w:rsidR="00A43E30" w:rsidRPr="00A43E30">
              <w:rPr>
                <w:b/>
                <w:sz w:val="24"/>
                <w:szCs w:val="24"/>
              </w:rPr>
              <w:t>»</w:t>
            </w: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15717C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024F55" w:rsidRPr="002D1FC9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Способы оплаты:</w:t>
      </w:r>
    </w:p>
    <w:p w:rsidR="00024F55" w:rsidRPr="002D1FC9" w:rsidRDefault="00024F55" w:rsidP="00A71A2A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Оплата на карту Сбербанка, номер карты </w:t>
      </w:r>
      <w:r w:rsidR="00A71A2A" w:rsidRPr="00A71A2A">
        <w:rPr>
          <w:rFonts w:ascii="Trebuchet MS" w:hAnsi="Trebuchet MS"/>
          <w:sz w:val="24"/>
          <w:szCs w:val="24"/>
        </w:rPr>
        <w:t>4276 4900 2828 5288</w:t>
      </w:r>
    </w:p>
    <w:p w:rsidR="00024F55" w:rsidRPr="002D1FC9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Оплата на счет в Яндекс кошельке </w:t>
      </w:r>
      <w:r w:rsidR="00EF6B34" w:rsidRPr="00EF6B34">
        <w:rPr>
          <w:sz w:val="24"/>
          <w:szCs w:val="24"/>
        </w:rPr>
        <w:t>410013812239097</w:t>
      </w:r>
    </w:p>
    <w:p w:rsidR="00004C83" w:rsidRPr="002D1FC9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1FC9">
        <w:rPr>
          <w:rFonts w:asciiTheme="minorHAnsi" w:hAnsiTheme="minorHAnsi"/>
          <w:b/>
          <w:bCs/>
          <w:sz w:val="24"/>
          <w:szCs w:val="24"/>
        </w:rPr>
        <w:t>Награждение</w:t>
      </w:r>
    </w:p>
    <w:p w:rsidR="00004C83" w:rsidRPr="00E43C47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>По итогам Конкурса все участники получают дипломы</w:t>
      </w:r>
      <w:r w:rsidR="007930FB">
        <w:rPr>
          <w:sz w:val="24"/>
          <w:szCs w:val="24"/>
        </w:rPr>
        <w:t xml:space="preserve"> </w:t>
      </w:r>
      <w:r w:rsidR="00A84886">
        <w:rPr>
          <w:sz w:val="24"/>
          <w:szCs w:val="24"/>
        </w:rPr>
        <w:t>1, 2 или 3 степени</w:t>
      </w:r>
    </w:p>
    <w:p w:rsidR="00DB519A" w:rsidRDefault="00004C83" w:rsidP="00CF5A81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1FC9">
        <w:rPr>
          <w:b/>
          <w:sz w:val="24"/>
          <w:szCs w:val="24"/>
        </w:rPr>
        <w:t xml:space="preserve"> </w:t>
      </w:r>
      <w:r w:rsidRPr="002D1FC9">
        <w:rPr>
          <w:sz w:val="24"/>
          <w:szCs w:val="24"/>
        </w:rPr>
        <w:t xml:space="preserve">в течение </w:t>
      </w:r>
      <w:r w:rsidR="00CF5A81">
        <w:rPr>
          <w:sz w:val="24"/>
          <w:szCs w:val="24"/>
        </w:rPr>
        <w:t>2</w:t>
      </w:r>
      <w:r w:rsidRPr="002D1FC9">
        <w:rPr>
          <w:sz w:val="24"/>
          <w:szCs w:val="24"/>
        </w:rPr>
        <w:t xml:space="preserve"> рабоч</w:t>
      </w:r>
      <w:r w:rsidR="00CF5A81">
        <w:rPr>
          <w:sz w:val="24"/>
          <w:szCs w:val="24"/>
        </w:rPr>
        <w:t xml:space="preserve">их </w:t>
      </w:r>
      <w:r w:rsidRPr="002D1FC9">
        <w:rPr>
          <w:sz w:val="24"/>
          <w:szCs w:val="24"/>
        </w:rPr>
        <w:t xml:space="preserve"> дн</w:t>
      </w:r>
      <w:r w:rsidR="00CF5A81">
        <w:rPr>
          <w:sz w:val="24"/>
          <w:szCs w:val="24"/>
        </w:rPr>
        <w:t>ей</w:t>
      </w:r>
    </w:p>
    <w:p w:rsidR="000A1C07" w:rsidRDefault="000A1C07" w:rsidP="00CF5A81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0A1C07">
        <w:rPr>
          <w:b/>
          <w:sz w:val="24"/>
          <w:szCs w:val="24"/>
        </w:rPr>
        <w:t>ВНИМАНИЕ.</w:t>
      </w:r>
      <w:r>
        <w:rPr>
          <w:sz w:val="24"/>
          <w:szCs w:val="24"/>
        </w:rPr>
        <w:t xml:space="preserve"> Если от одного образовательного учреждения в конкурсе </w:t>
      </w:r>
      <w:r w:rsidRPr="00B07567">
        <w:rPr>
          <w:b/>
          <w:sz w:val="24"/>
          <w:szCs w:val="24"/>
        </w:rPr>
        <w:t>принимают участие 7 и более педагогов</w:t>
      </w:r>
      <w:r w:rsidR="00B07567">
        <w:rPr>
          <w:sz w:val="24"/>
          <w:szCs w:val="24"/>
        </w:rPr>
        <w:t xml:space="preserve">, то на имя директора (заведующей) или </w:t>
      </w:r>
      <w:r>
        <w:rPr>
          <w:sz w:val="24"/>
          <w:szCs w:val="24"/>
        </w:rPr>
        <w:t>завуча</w:t>
      </w:r>
      <w:r w:rsidR="00B07567">
        <w:rPr>
          <w:sz w:val="24"/>
          <w:szCs w:val="24"/>
        </w:rPr>
        <w:t xml:space="preserve"> (методиста)</w:t>
      </w:r>
      <w:r>
        <w:rPr>
          <w:sz w:val="24"/>
          <w:szCs w:val="24"/>
        </w:rPr>
        <w:t xml:space="preserve"> </w:t>
      </w:r>
      <w:r w:rsidRPr="00B07567">
        <w:rPr>
          <w:b/>
          <w:sz w:val="24"/>
          <w:szCs w:val="24"/>
        </w:rPr>
        <w:t>ОТПРАВЛЯЕТСЯ БЛАГОДАРСТВЕННОЕ ПИСЬМО</w:t>
      </w:r>
      <w:r w:rsidR="00B07567" w:rsidRPr="00B07567">
        <w:rPr>
          <w:b/>
          <w:sz w:val="24"/>
          <w:szCs w:val="24"/>
        </w:rPr>
        <w:t>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5103"/>
      </w:tblGrid>
      <w:tr w:rsidR="00B07567" w:rsidRPr="002D1FC9" w:rsidTr="00B20365">
        <w:trPr>
          <w:trHeight w:val="343"/>
        </w:trPr>
        <w:tc>
          <w:tcPr>
            <w:tcW w:w="10632" w:type="dxa"/>
            <w:gridSpan w:val="3"/>
          </w:tcPr>
          <w:p w:rsidR="00B07567" w:rsidRDefault="00B07567" w:rsidP="00B20365">
            <w:pPr>
              <w:spacing w:after="0"/>
              <w:ind w:left="-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на получение БЛАГОДАРСТВЕННОГО ПИСЬМА </w:t>
            </w:r>
          </w:p>
          <w:p w:rsidR="00B07567" w:rsidRPr="002D1FC9" w:rsidRDefault="00B07567" w:rsidP="00B20365">
            <w:pPr>
              <w:spacing w:after="0"/>
              <w:ind w:left="-8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«УЧИТЕЛЬ ГОДА - 2024</w:t>
            </w:r>
            <w:r w:rsidRPr="00A43E30">
              <w:rPr>
                <w:b/>
                <w:sz w:val="24"/>
                <w:szCs w:val="24"/>
              </w:rPr>
              <w:t>»</w:t>
            </w: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07567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2D1FC9">
              <w:rPr>
                <w:rFonts w:cs="Arial"/>
                <w:sz w:val="24"/>
                <w:szCs w:val="24"/>
              </w:rPr>
              <w:t xml:space="preserve">Ф.И.О. </w:t>
            </w:r>
            <w:r>
              <w:rPr>
                <w:rFonts w:cs="Arial"/>
                <w:sz w:val="24"/>
                <w:szCs w:val="24"/>
              </w:rPr>
              <w:t>директора (заведующей, завуча,</w:t>
            </w:r>
            <w:proofErr w:type="gramEnd"/>
          </w:p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методиста)</w:t>
            </w:r>
            <w:r w:rsidR="003F615D">
              <w:rPr>
                <w:rFonts w:cs="Arial"/>
                <w:sz w:val="24"/>
                <w:szCs w:val="24"/>
              </w:rPr>
              <w:t xml:space="preserve"> </w:t>
            </w:r>
            <w:r w:rsidRPr="002D1FC9">
              <w:rPr>
                <w:rFonts w:cs="Arial"/>
                <w:sz w:val="24"/>
                <w:szCs w:val="24"/>
              </w:rPr>
              <w:t xml:space="preserve"> (без сокращений)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ФИО педагогов, которые приняли участие в конкурсе (не менее 7 участников)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(не менее 7 участников)</w:t>
            </w: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07567" w:rsidRDefault="00521375" w:rsidP="00CF5A81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CEA514" wp14:editId="7B9FEAD8">
            <wp:simplePos x="0" y="0"/>
            <wp:positionH relativeFrom="column">
              <wp:posOffset>1250950</wp:posOffset>
            </wp:positionH>
            <wp:positionV relativeFrom="paragraph">
              <wp:posOffset>253365</wp:posOffset>
            </wp:positionV>
            <wp:extent cx="2362200" cy="3145155"/>
            <wp:effectExtent l="0" t="0" r="0" b="0"/>
            <wp:wrapSquare wrapText="bothSides"/>
            <wp:docPr id="2" name="Рисунок 2" descr="D:\положения\учитель года  ноябрь 2024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учитель года  ноябрь 2024\Рисунок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048200" wp14:editId="36FC0813">
            <wp:simplePos x="0" y="0"/>
            <wp:positionH relativeFrom="column">
              <wp:posOffset>3808095</wp:posOffset>
            </wp:positionH>
            <wp:positionV relativeFrom="paragraph">
              <wp:posOffset>253365</wp:posOffset>
            </wp:positionV>
            <wp:extent cx="2357755" cy="3139440"/>
            <wp:effectExtent l="0" t="0" r="0" b="0"/>
            <wp:wrapSquare wrapText="bothSides"/>
            <wp:docPr id="3" name="Рисунок 3" descr="D:\положения\учитель года  ноябрь 2024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учитель года  ноябрь 2024\Рисунок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A81" w:rsidRDefault="007C0CC4" w:rsidP="0015717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диплома</w:t>
      </w:r>
      <w:r w:rsidR="000A1C07">
        <w:rPr>
          <w:b/>
          <w:sz w:val="24"/>
          <w:szCs w:val="24"/>
        </w:rPr>
        <w:t xml:space="preserve"> и благодарственного письма</w:t>
      </w:r>
    </w:p>
    <w:p w:rsidR="00AC5A72" w:rsidRDefault="00AC5A72" w:rsidP="00AC5A72">
      <w:pPr>
        <w:pStyle w:val="a3"/>
        <w:shd w:val="clear" w:color="auto" w:fill="FFFFFF"/>
        <w:spacing w:after="0" w:line="360" w:lineRule="auto"/>
        <w:ind w:left="-356"/>
        <w:rPr>
          <w:b/>
          <w:sz w:val="24"/>
          <w:szCs w:val="24"/>
        </w:rPr>
      </w:pPr>
    </w:p>
    <w:p w:rsidR="007C0CC4" w:rsidRPr="00CF5A81" w:rsidRDefault="007C0CC4" w:rsidP="007C0CC4">
      <w:pPr>
        <w:pStyle w:val="a3"/>
        <w:shd w:val="clear" w:color="auto" w:fill="FFFFFF"/>
        <w:spacing w:after="0" w:line="360" w:lineRule="auto"/>
        <w:ind w:left="-356"/>
        <w:rPr>
          <w:b/>
          <w:sz w:val="24"/>
          <w:szCs w:val="24"/>
        </w:rPr>
      </w:pPr>
    </w:p>
    <w:sectPr w:rsidR="007C0CC4" w:rsidRPr="00CF5A81" w:rsidSect="0015717C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C3C"/>
    <w:multiLevelType w:val="hybridMultilevel"/>
    <w:tmpl w:val="6F208A9E"/>
    <w:lvl w:ilvl="0" w:tplc="BE041A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7B97293"/>
    <w:multiLevelType w:val="multilevel"/>
    <w:tmpl w:val="E76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A2102"/>
    <w:multiLevelType w:val="hybridMultilevel"/>
    <w:tmpl w:val="019CFDDA"/>
    <w:lvl w:ilvl="0" w:tplc="04190001">
      <w:start w:val="1"/>
      <w:numFmt w:val="bullet"/>
      <w:lvlText w:val=""/>
      <w:lvlJc w:val="left"/>
      <w:pPr>
        <w:ind w:left="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</w:abstractNum>
  <w:abstractNum w:abstractNumId="9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B659D"/>
    <w:multiLevelType w:val="hybridMultilevel"/>
    <w:tmpl w:val="2A905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12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DAE"/>
    <w:rsid w:val="00004C83"/>
    <w:rsid w:val="00024F55"/>
    <w:rsid w:val="000359FC"/>
    <w:rsid w:val="00036BCF"/>
    <w:rsid w:val="00071F01"/>
    <w:rsid w:val="000754AB"/>
    <w:rsid w:val="00075EF4"/>
    <w:rsid w:val="000A1C07"/>
    <w:rsid w:val="000F2F6D"/>
    <w:rsid w:val="001012A3"/>
    <w:rsid w:val="00103F68"/>
    <w:rsid w:val="0015717C"/>
    <w:rsid w:val="00164C95"/>
    <w:rsid w:val="001A1A74"/>
    <w:rsid w:val="00222415"/>
    <w:rsid w:val="0023629F"/>
    <w:rsid w:val="00266842"/>
    <w:rsid w:val="00283E0F"/>
    <w:rsid w:val="00286DB3"/>
    <w:rsid w:val="002B6BCB"/>
    <w:rsid w:val="002D1FC9"/>
    <w:rsid w:val="002E77FE"/>
    <w:rsid w:val="002F6944"/>
    <w:rsid w:val="002F6A84"/>
    <w:rsid w:val="0035549E"/>
    <w:rsid w:val="003F615D"/>
    <w:rsid w:val="0046250F"/>
    <w:rsid w:val="004814DE"/>
    <w:rsid w:val="004E3762"/>
    <w:rsid w:val="00521375"/>
    <w:rsid w:val="00580851"/>
    <w:rsid w:val="005D38AA"/>
    <w:rsid w:val="00605EAC"/>
    <w:rsid w:val="0061609C"/>
    <w:rsid w:val="00676AC1"/>
    <w:rsid w:val="00680A56"/>
    <w:rsid w:val="00692F9E"/>
    <w:rsid w:val="006C4EE8"/>
    <w:rsid w:val="006E15FE"/>
    <w:rsid w:val="006F21E5"/>
    <w:rsid w:val="007930FB"/>
    <w:rsid w:val="007B4711"/>
    <w:rsid w:val="007C0CC4"/>
    <w:rsid w:val="00805914"/>
    <w:rsid w:val="00810227"/>
    <w:rsid w:val="008D7BA9"/>
    <w:rsid w:val="009420D0"/>
    <w:rsid w:val="00952DAE"/>
    <w:rsid w:val="00970DD1"/>
    <w:rsid w:val="009A5D14"/>
    <w:rsid w:val="009B4E1F"/>
    <w:rsid w:val="009E5068"/>
    <w:rsid w:val="00A034E0"/>
    <w:rsid w:val="00A43E30"/>
    <w:rsid w:val="00A71A2A"/>
    <w:rsid w:val="00A84886"/>
    <w:rsid w:val="00AB62FA"/>
    <w:rsid w:val="00AC5A72"/>
    <w:rsid w:val="00AE76B0"/>
    <w:rsid w:val="00B07567"/>
    <w:rsid w:val="00B87F9B"/>
    <w:rsid w:val="00BA09EC"/>
    <w:rsid w:val="00C412EB"/>
    <w:rsid w:val="00C42E0C"/>
    <w:rsid w:val="00CE52F5"/>
    <w:rsid w:val="00CE6A41"/>
    <w:rsid w:val="00CF5A81"/>
    <w:rsid w:val="00DB519A"/>
    <w:rsid w:val="00DB6CC3"/>
    <w:rsid w:val="00DF3220"/>
    <w:rsid w:val="00E43C47"/>
    <w:rsid w:val="00EA1C30"/>
    <w:rsid w:val="00EF6B34"/>
    <w:rsid w:val="00F02E69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nfomast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6A20-0CE6-4376-8D02-1FFB6BEE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59</cp:revision>
  <dcterms:created xsi:type="dcterms:W3CDTF">2016-02-23T14:45:00Z</dcterms:created>
  <dcterms:modified xsi:type="dcterms:W3CDTF">2024-11-03T15:03:00Z</dcterms:modified>
</cp:coreProperties>
</file>