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424B0" w:rsidRDefault="00E424D2" w:rsidP="00E424D2">
      <w:pPr>
        <w:jc w:val="center"/>
        <w:rPr>
          <w:rStyle w:val="a3"/>
          <w:rFonts w:ascii="Arial" w:hAnsi="Arial" w:cs="Arial"/>
          <w:i/>
          <w:iCs/>
          <w:color w:val="FF0000"/>
          <w:sz w:val="33"/>
          <w:szCs w:val="33"/>
        </w:rPr>
      </w:pPr>
      <w:r>
        <w:rPr>
          <w:rStyle w:val="a3"/>
          <w:rFonts w:ascii="Arial" w:hAnsi="Arial" w:cs="Arial"/>
          <w:i/>
          <w:iCs/>
          <w:color w:val="FF0000"/>
          <w:sz w:val="33"/>
          <w:szCs w:val="33"/>
        </w:rPr>
        <w:t>Консультация для родителей “Осторожно тонкий лёд”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Georgia" w:hAnsi="Georgi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  <w:sz w:val="21"/>
          <w:szCs w:val="21"/>
        </w:rPr>
        <w:t xml:space="preserve">                                                                     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Это нужно знать: 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581025</wp:posOffset>
            </wp:positionV>
            <wp:extent cx="1981200" cy="2857500"/>
            <wp:effectExtent l="19050" t="0" r="0" b="0"/>
            <wp:wrapSquare wrapText="bothSides"/>
            <wp:docPr id="1" name="Рисунок 1" descr="C:\Users\Юрий\Desktop\Осторожно тонкий лё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Осторожно тонкий лё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ahoma"/>
          <w:color w:val="000000"/>
          <w:sz w:val="21"/>
          <w:szCs w:val="21"/>
        </w:rPr>
        <w:t>В период ледостава лед на водоемах непрочен и хрупок, имеет разную толщину. Выходить на его поверхность крайне опасно. Однако каждый год многие люди пренебрегают мерами предосторожности и выходят на тонкий весенний лед, тем самым, подвергая себя и своих спутников опасности: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Безопасным для человека считается лед толщиной не менее 10 сантиметров в пресной воде. В устьях рек и протоках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Прочность льда можно определить визуально: лед голубого цвета – прочный, прочность льда белого цвета в 2 раза меньше, а самый ненадежный лед – серого, матово-белого цвета или с желтоватым оттенком.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Если вы попали в беду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Что делать если вы провалились в холодную воду.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Не паникуйте. Не делайте резких движений, стабилизируйте дыхание.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Раскиньте руками в стороны и постарайтесь зацепиться в кромку льда, придав телу горизонтальное положение по направлению течения.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Попытайтесь осторожно налечь грудью на край льда и забросить одну, а затем и другую ногу на лед.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Если лед выдержал, перекатываясь, медленно ползите к берегу.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Ползите в ту сторону, откуда пришли и где лед уже проверен на прочность.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Если нужна ваша помощь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Вооружитесь любой длинной палкой, доской, шестом или веревкой. Можно связать воедино шарфы, ремни или одежду.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Следует ползком, широко расставляя при этом руки и ноги, толкая перед собой спасательное средство, осторожно двигаться по направлению к полынье.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Остановитесь от находящегося в полынье человека в нескольких метрах, бросьте ему веревку, край одежды, подайте палку или шест.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Осторожно вытащите пострадавшего на лед и вместе ползком выбирайтесь из опасной зоны.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Ползите в ту сторону, откуда пришли.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>– Доставьте пострадавшего в теплое место, окажите ему помощь, снимите с него мокрую одежду, хорошо разотрите его тело (до покраснения кожи) смоченной в спирте или водку суконкой или руками, напоите пострадавшего горячим чаем.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  <w:sz w:val="21"/>
          <w:szCs w:val="21"/>
        </w:rPr>
        <w:t xml:space="preserve">– </w:t>
      </w:r>
      <w:proofErr w:type="gramStart"/>
      <w:r>
        <w:rPr>
          <w:rFonts w:ascii="Georgia" w:hAnsi="Georgia" w:cs="Tahoma"/>
          <w:color w:val="000000"/>
          <w:sz w:val="21"/>
          <w:szCs w:val="21"/>
        </w:rPr>
        <w:t>Не в коем случае</w:t>
      </w:r>
      <w:proofErr w:type="gramEnd"/>
      <w:r>
        <w:rPr>
          <w:rFonts w:ascii="Georgia" w:hAnsi="Georgia" w:cs="Tahoma"/>
          <w:color w:val="000000"/>
          <w:sz w:val="21"/>
          <w:szCs w:val="21"/>
        </w:rPr>
        <w:t xml:space="preserve"> не давайте пострадавшему алкоголь, это может привести к летальному исходу.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Georgia" w:hAnsi="Georgi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  <w:sz w:val="21"/>
          <w:szCs w:val="21"/>
        </w:rPr>
        <w:t>На реке установился непрочный лед. Во избежание несчастных случаев на водоемах, зачастую уносящих жизни, не выходите и не выезжайте на лед.</w:t>
      </w:r>
    </w:p>
    <w:p w:rsidR="00E424D2" w:rsidRDefault="00E424D2" w:rsidP="00E424D2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:rsidR="00E424D2" w:rsidRDefault="00E424D2" w:rsidP="00E424D2">
      <w:pPr>
        <w:jc w:val="both"/>
      </w:pPr>
    </w:p>
    <w:sectPr w:rsidR="00E424D2" w:rsidSect="00E42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4D2"/>
    <w:rsid w:val="007365B0"/>
    <w:rsid w:val="009424B0"/>
    <w:rsid w:val="00E4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4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4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4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2017-05-11T07:51:00Z</dcterms:created>
  <dcterms:modified xsi:type="dcterms:W3CDTF">2017-05-11T07:55:00Z</dcterms:modified>
</cp:coreProperties>
</file>