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94" w:rsidRPr="00D74C94" w:rsidRDefault="00D74C94" w:rsidP="00D74C9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rFonts w:ascii="Georgia" w:hAnsi="Georgia" w:cs="Arial"/>
          <w:b/>
          <w:bCs/>
          <w:color w:val="0070C0"/>
          <w:sz w:val="48"/>
          <w:szCs w:val="48"/>
        </w:rPr>
      </w:pPr>
      <w:r w:rsidRPr="00D74C94">
        <w:rPr>
          <w:rStyle w:val="c5"/>
          <w:rFonts w:ascii="Georgia" w:hAnsi="Georgia" w:cs="Arial"/>
          <w:b/>
          <w:bCs/>
          <w:color w:val="0070C0"/>
          <w:sz w:val="48"/>
          <w:szCs w:val="48"/>
        </w:rPr>
        <w:t>Памятка для родителей</w:t>
      </w:r>
    </w:p>
    <w:p w:rsidR="00D74C94" w:rsidRDefault="00D74C94" w:rsidP="00D74C9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rFonts w:ascii="Georgia" w:hAnsi="Georgia" w:cs="Arial"/>
          <w:b/>
          <w:bCs/>
          <w:color w:val="FF0000"/>
          <w:sz w:val="48"/>
          <w:szCs w:val="48"/>
        </w:rPr>
      </w:pPr>
      <w:r w:rsidRPr="00D74C94">
        <w:rPr>
          <w:rStyle w:val="c5"/>
          <w:rFonts w:ascii="Georgia" w:hAnsi="Georgia" w:cs="Arial"/>
          <w:b/>
          <w:bCs/>
          <w:color w:val="FF0000"/>
          <w:sz w:val="48"/>
          <w:szCs w:val="48"/>
        </w:rPr>
        <w:t>«Профилактика детского травматизма в летний период»</w:t>
      </w:r>
    </w:p>
    <w:p w:rsidR="00967A3F" w:rsidRDefault="00967A3F" w:rsidP="00D74C9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rFonts w:ascii="Georgia" w:hAnsi="Georgia" w:cs="Arial"/>
          <w:b/>
          <w:bCs/>
          <w:color w:val="000000" w:themeColor="text1"/>
        </w:rPr>
      </w:pPr>
    </w:p>
    <w:p w:rsidR="00967A3F" w:rsidRPr="00967A3F" w:rsidRDefault="00967A3F" w:rsidP="00D74C9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rFonts w:ascii="Georgia" w:hAnsi="Georgia" w:cs="Arial"/>
          <w:b/>
          <w:bCs/>
          <w:color w:val="000000" w:themeColor="text1"/>
        </w:rPr>
      </w:pPr>
      <w:r>
        <w:rPr>
          <w:rStyle w:val="c5"/>
          <w:rFonts w:ascii="Georgia" w:hAnsi="Georgia" w:cs="Arial"/>
          <w:b/>
          <w:bCs/>
          <w:color w:val="000000" w:themeColor="text1"/>
        </w:rPr>
        <w:t xml:space="preserve">                                                                         </w:t>
      </w:r>
      <w:r w:rsidRPr="00967A3F">
        <w:rPr>
          <w:rStyle w:val="c5"/>
          <w:rFonts w:ascii="Georgia" w:hAnsi="Georgia" w:cs="Arial"/>
          <w:b/>
          <w:bCs/>
          <w:color w:val="000000" w:themeColor="text1"/>
        </w:rPr>
        <w:t>Составитель:</w:t>
      </w:r>
      <w:r>
        <w:rPr>
          <w:rStyle w:val="c5"/>
          <w:rFonts w:ascii="Georgia" w:hAnsi="Georgia" w:cs="Arial"/>
          <w:b/>
          <w:bCs/>
          <w:color w:val="000000" w:themeColor="text1"/>
        </w:rPr>
        <w:t xml:space="preserve"> </w:t>
      </w:r>
      <w:r w:rsidRPr="00967A3F">
        <w:rPr>
          <w:rStyle w:val="c5"/>
          <w:rFonts w:ascii="Georgia" w:hAnsi="Georgia" w:cs="Arial"/>
          <w:b/>
          <w:bCs/>
          <w:color w:val="000000" w:themeColor="text1"/>
        </w:rPr>
        <w:t>Круглова Н.Е.</w:t>
      </w:r>
    </w:p>
    <w:p w:rsidR="00D74C94" w:rsidRPr="00D74C94" w:rsidRDefault="00D74C94" w:rsidP="00D74C9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Летом дети больше играют на свежем воздухе, больше двигаются, а значит, именно в летний период повышается детский травматизм. Запретить ребёнку познавать мир невозможно. Дело родителей – подстраховать его, уберечь от возможной трагедии.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 В дошкольном возрасте любознательность детей, недостаточность координации движений, отсутствие жизненного опыта, может привести:</w:t>
      </w:r>
    </w:p>
    <w:p w:rsidR="00D74C94" w:rsidRDefault="00D74C94" w:rsidP="00D74C94">
      <w:pPr>
        <w:pStyle w:val="c3"/>
        <w:shd w:val="clear" w:color="auto" w:fill="FFFFFF"/>
        <w:spacing w:before="0" w:beforeAutospacing="0" w:after="0" w:afterAutospacing="0"/>
        <w:ind w:right="283" w:firstLine="708"/>
        <w:rPr>
          <w:rFonts w:ascii="Calibri" w:hAnsi="Calibri" w:cs="Calibri"/>
          <w:color w:val="000000"/>
          <w:sz w:val="22"/>
          <w:szCs w:val="22"/>
        </w:rPr>
      </w:pPr>
      <w:r w:rsidRPr="00967A3F">
        <w:rPr>
          <w:rStyle w:val="c17"/>
          <w:rFonts w:ascii="Georgia" w:hAnsi="Georgia" w:cs="Calibri"/>
          <w:b/>
          <w:bCs/>
          <w:i/>
          <w:color w:val="FF0000"/>
          <w:sz w:val="28"/>
          <w:szCs w:val="28"/>
        </w:rPr>
        <w:t>1.</w:t>
      </w:r>
      <w:r w:rsidRPr="00967A3F">
        <w:rPr>
          <w:rStyle w:val="c6"/>
          <w:rFonts w:ascii="Georgia" w:hAnsi="Georgia" w:cs="Calibri"/>
          <w:i/>
          <w:color w:val="FF0000"/>
          <w:sz w:val="28"/>
          <w:szCs w:val="28"/>
        </w:rPr>
        <w:t> </w:t>
      </w:r>
      <w:r w:rsidRPr="00967A3F">
        <w:rPr>
          <w:rStyle w:val="c17"/>
          <w:rFonts w:ascii="Georgia" w:hAnsi="Georgia" w:cs="Calibri"/>
          <w:b/>
          <w:bCs/>
          <w:i/>
          <w:color w:val="FF0000"/>
          <w:sz w:val="28"/>
          <w:szCs w:val="28"/>
        </w:rPr>
        <w:t>ОЖОГИ</w:t>
      </w:r>
      <w:r>
        <w:rPr>
          <w:rStyle w:val="c17"/>
          <w:rFonts w:ascii="Calibri" w:hAnsi="Calibri" w:cs="Calibri"/>
          <w:b/>
          <w:bCs/>
          <w:color w:val="333333"/>
          <w:sz w:val="28"/>
          <w:szCs w:val="28"/>
        </w:rPr>
        <w:t> </w:t>
      </w:r>
      <w:r>
        <w:rPr>
          <w:rStyle w:val="c6"/>
          <w:rFonts w:ascii="Calibri" w:hAnsi="Calibri" w:cs="Calibri"/>
          <w:color w:val="333333"/>
          <w:sz w:val="28"/>
          <w:szCs w:val="28"/>
        </w:rPr>
        <w:t> от горячей плиты, посуды, пищи, кипятка, пара, утюга, других электроприборов и открытого огня.</w:t>
      </w:r>
      <w:r>
        <w:rPr>
          <w:rStyle w:val="c1"/>
          <w:rFonts w:ascii="Helvetica Neue" w:hAnsi="Helvetica Neue" w:cs="Calibri"/>
          <w:color w:val="333333"/>
          <w:sz w:val="28"/>
          <w:szCs w:val="28"/>
        </w:rPr>
        <w:t> 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Чтобы избежать ожогов, необходимо строго следить за тем, чтобы во время приёма горячей пищи дети не опрокидывали на себя чашки, тарелки.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Со стола, на котором стоит горячая пища, убрать длинные скатерти - ребенок может дернуть за их край и опрокинуть горячую пищу на себя.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Устанавливать плиты достаточно высоко или откручивать ручки конфорок, чтобы дети не могли до них достать.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Прятать в недоступных местах спички, зажигалки, легковоспламеняющиеся жидкости, свечи, бенгальские огни, петарды.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Случаются также и солнечные ожоги или даже тепловые удары             (перегрев), если дети на солнце находятся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без головного убора.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Helvetica Neue" w:hAnsi="Helvetica Neue" w:cs="Calibri"/>
          <w:color w:val="333333"/>
          <w:sz w:val="28"/>
          <w:szCs w:val="28"/>
        </w:rPr>
        <w:t> </w:t>
      </w:r>
    </w:p>
    <w:p w:rsidR="00D74C94" w:rsidRDefault="00D74C94" w:rsidP="00D74C94">
      <w:pPr>
        <w:pStyle w:val="c15"/>
        <w:shd w:val="clear" w:color="auto" w:fill="FFFFFF"/>
        <w:spacing w:before="0" w:beforeAutospacing="0" w:after="0" w:afterAutospacing="0"/>
        <w:ind w:right="283"/>
        <w:rPr>
          <w:rFonts w:ascii="Calibri" w:hAnsi="Calibri" w:cs="Calibri"/>
          <w:color w:val="000000"/>
          <w:sz w:val="22"/>
          <w:szCs w:val="22"/>
        </w:rPr>
      </w:pPr>
      <w:r w:rsidRPr="00D74C94">
        <w:rPr>
          <w:rStyle w:val="c0"/>
          <w:rFonts w:ascii="Arial" w:hAnsi="Arial" w:cs="Arial"/>
          <w:i/>
          <w:color w:val="FF0000"/>
          <w:sz w:val="28"/>
          <w:szCs w:val="28"/>
        </w:rPr>
        <w:t>        </w:t>
      </w:r>
      <w:r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2.</w:t>
      </w:r>
      <w:r w:rsidRPr="00967A3F">
        <w:rPr>
          <w:rStyle w:val="c0"/>
          <w:rFonts w:ascii="Georgia" w:hAnsi="Georgia" w:cs="Arial"/>
          <w:i/>
          <w:color w:val="FF0000"/>
          <w:sz w:val="28"/>
          <w:szCs w:val="28"/>
        </w:rPr>
        <w:t> </w:t>
      </w:r>
      <w:proofErr w:type="gramStart"/>
      <w:r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ПАДЕНИЕ С ВЫСОТЫ</w:t>
      </w:r>
      <w:r>
        <w:rPr>
          <w:rStyle w:val="c5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Style w:val="c0"/>
          <w:rFonts w:ascii="Arial" w:hAnsi="Arial" w:cs="Arial"/>
          <w:color w:val="333333"/>
          <w:sz w:val="28"/>
          <w:szCs w:val="28"/>
        </w:rPr>
        <w:t>(окна, балкон, кровать, стол, ступеньки) Установите надежные ограждения, решетки на ступеньках, лестничных пролетах, окнах и балконах.</w:t>
      </w:r>
      <w:proofErr w:type="gramEnd"/>
    </w:p>
    <w:p w:rsidR="00D74C94" w:rsidRDefault="00D74C94" w:rsidP="00D74C94">
      <w:pPr>
        <w:pStyle w:val="c4"/>
        <w:shd w:val="clear" w:color="auto" w:fill="FFFFFF"/>
        <w:spacing w:before="0" w:beforeAutospacing="0" w:after="0" w:afterAutospacing="0"/>
        <w:ind w:right="28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Helvetica Neue" w:hAnsi="Helvetica Neue" w:cs="Calibri"/>
          <w:color w:val="333333"/>
          <w:sz w:val="28"/>
          <w:szCs w:val="28"/>
        </w:rPr>
        <w:t> 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b/>
          <w:bCs/>
          <w:color w:val="333333"/>
          <w:sz w:val="28"/>
          <w:szCs w:val="28"/>
        </w:rPr>
        <w:t>Помните! </w:t>
      </w:r>
      <w:r>
        <w:rPr>
          <w:rStyle w:val="c0"/>
          <w:rFonts w:ascii="Arial" w:hAnsi="Arial" w:cs="Arial"/>
          <w:color w:val="333333"/>
          <w:sz w:val="28"/>
          <w:szCs w:val="28"/>
        </w:rPr>
        <w:t xml:space="preserve">– </w:t>
      </w:r>
      <w:proofErr w:type="spellStart"/>
      <w:r>
        <w:rPr>
          <w:rStyle w:val="c0"/>
          <w:rFonts w:ascii="Arial" w:hAnsi="Arial" w:cs="Arial"/>
          <w:color w:val="333333"/>
          <w:sz w:val="28"/>
          <w:szCs w:val="28"/>
        </w:rPr>
        <w:t>противомаскитная</w:t>
      </w:r>
      <w:proofErr w:type="spellEnd"/>
      <w:r>
        <w:rPr>
          <w:rStyle w:val="c0"/>
          <w:rFonts w:ascii="Arial" w:hAnsi="Arial" w:cs="Arial"/>
          <w:color w:val="333333"/>
          <w:sz w:val="28"/>
          <w:szCs w:val="28"/>
        </w:rPr>
        <w:t xml:space="preserve"> сетка не спасет в этой ситуации и может только создавать ложное чувство безопасности. Не оставляйте около открытого окна стулья – с них ребенок может забраться на подоконник.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 xml:space="preserve">Падение – распространённая причина ушибов, переломов костей, серьёзных травм головы. Чаще всего это падение с высоты: гаражей, заборов, с деревьев. Может </w:t>
      </w:r>
      <w:proofErr w:type="gramStart"/>
      <w:r>
        <w:rPr>
          <w:rStyle w:val="c0"/>
          <w:rFonts w:ascii="Arial" w:hAnsi="Arial" w:cs="Arial"/>
          <w:color w:val="333333"/>
          <w:sz w:val="28"/>
          <w:szCs w:val="28"/>
        </w:rPr>
        <w:t>быть</w:t>
      </w:r>
      <w:proofErr w:type="gramEnd"/>
      <w:r>
        <w:rPr>
          <w:rStyle w:val="c0"/>
          <w:rFonts w:ascii="Arial" w:hAnsi="Arial" w:cs="Arial"/>
          <w:color w:val="333333"/>
          <w:sz w:val="28"/>
          <w:szCs w:val="28"/>
        </w:rPr>
        <w:t xml:space="preserve"> падение в открытые люки.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lastRenderedPageBreak/>
        <w:t>Самые печальные случаи - это падение из окон. Причём из окон выпадают не только малыши, но и ребята постарше. Такие травмы можно предотвратить, если: не разрешать детям лазить в опасных местах. По возможности  установить ограждения на ступеньках, окнах и балконах.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Необходимо объяснить ребёнку, почему опасны игры, на строительных площадках, участках, где проводят ремонтные работы, в заброшенных зданиях и т.д.</w:t>
      </w:r>
    </w:p>
    <w:p w:rsidR="00D74C94" w:rsidRPr="00967A3F" w:rsidRDefault="00967A3F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Georgia" w:hAnsi="Georgia" w:cs="Calibri"/>
          <w:color w:val="000000"/>
          <w:sz w:val="22"/>
          <w:szCs w:val="22"/>
        </w:rPr>
      </w:pPr>
      <w:r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3</w:t>
      </w:r>
      <w:r w:rsidR="00D74C94"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. ОТРАВЛЕНИЕ</w:t>
      </w:r>
      <w:r w:rsidR="00D74C94" w:rsidRPr="00967A3F">
        <w:rPr>
          <w:rStyle w:val="c0"/>
          <w:rFonts w:ascii="Georgia" w:hAnsi="Georgia" w:cs="Arial"/>
          <w:color w:val="333333"/>
          <w:sz w:val="28"/>
          <w:szCs w:val="28"/>
        </w:rPr>
        <w:t> 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Следите за ребенком при прогулках в лесу – ядовитые грибы</w:t>
      </w:r>
    </w:p>
    <w:p w:rsidR="00D74C94" w:rsidRDefault="00967A3F" w:rsidP="00D74C94">
      <w:pPr>
        <w:pStyle w:val="c2"/>
        <w:shd w:val="clear" w:color="auto" w:fill="FFFFFF"/>
        <w:spacing w:before="0" w:beforeAutospacing="0" w:after="0" w:afterAutospacing="0"/>
        <w:ind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 xml:space="preserve">и ягоды - </w:t>
      </w:r>
      <w:r w:rsidR="00D74C94">
        <w:rPr>
          <w:rStyle w:val="c0"/>
          <w:rFonts w:ascii="Arial" w:hAnsi="Arial" w:cs="Arial"/>
          <w:color w:val="333333"/>
          <w:sz w:val="28"/>
          <w:szCs w:val="28"/>
        </w:rPr>
        <w:t>возможная причина тяжелых отравлений.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  </w:t>
      </w:r>
    </w:p>
    <w:p w:rsidR="00D74C94" w:rsidRDefault="00967A3F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4</w:t>
      </w:r>
      <w:r w:rsidR="00D74C94"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.</w:t>
      </w:r>
      <w:r w:rsidR="00D74C94" w:rsidRPr="00967A3F">
        <w:rPr>
          <w:rStyle w:val="c0"/>
          <w:rFonts w:ascii="Georgia" w:hAnsi="Georgia" w:cs="Arial"/>
          <w:i/>
          <w:color w:val="FF0000"/>
          <w:sz w:val="28"/>
          <w:szCs w:val="28"/>
        </w:rPr>
        <w:t> </w:t>
      </w:r>
      <w:r w:rsidR="00D74C94"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НЕСЧАСТНЫЕ СЛУЧАИ ПРИ ЕЗДЕ НА ВЕЛИСИПЕДЕ</w:t>
      </w:r>
      <w:r w:rsidR="00D74C94" w:rsidRPr="00967A3F">
        <w:rPr>
          <w:rStyle w:val="c5"/>
          <w:rFonts w:ascii="Georgia" w:hAnsi="Georgia" w:cs="Arial"/>
          <w:b/>
          <w:bCs/>
          <w:color w:val="333333"/>
          <w:sz w:val="28"/>
          <w:szCs w:val="28"/>
        </w:rPr>
        <w:t xml:space="preserve"> </w:t>
      </w:r>
      <w:r w:rsidR="00D74C94">
        <w:rPr>
          <w:rStyle w:val="c0"/>
          <w:rFonts w:ascii="Arial" w:hAnsi="Arial" w:cs="Arial"/>
          <w:color w:val="333333"/>
          <w:sz w:val="28"/>
          <w:szCs w:val="28"/>
        </w:rPr>
        <w:t>являются распространенной причиной смерти и травматизма среди детей среднего и старшего возраста.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Очень важно научить ребёнка безопасному поведению при езде на велосипеде (шлем, наколенники и т.п.).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left="720"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 </w:t>
      </w:r>
    </w:p>
    <w:p w:rsidR="00D74C94" w:rsidRPr="00967A3F" w:rsidRDefault="00967A3F" w:rsidP="00D74C94">
      <w:pPr>
        <w:pStyle w:val="c2"/>
        <w:shd w:val="clear" w:color="auto" w:fill="FFFFFF"/>
        <w:spacing w:before="0" w:beforeAutospacing="0" w:after="0" w:afterAutospacing="0"/>
        <w:ind w:left="1068" w:right="283" w:hanging="360"/>
        <w:jc w:val="both"/>
        <w:rPr>
          <w:rFonts w:ascii="Georgia" w:hAnsi="Georgia" w:cs="Calibri"/>
          <w:i/>
          <w:color w:val="FF0000"/>
          <w:sz w:val="22"/>
          <w:szCs w:val="22"/>
        </w:rPr>
      </w:pPr>
      <w:r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5</w:t>
      </w:r>
      <w:r w:rsidR="00D74C94"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.</w:t>
      </w:r>
      <w:r w:rsidR="00D74C94" w:rsidRPr="00967A3F">
        <w:rPr>
          <w:rStyle w:val="c10"/>
          <w:rFonts w:ascii="Georgia" w:hAnsi="Georgia"/>
          <w:i/>
          <w:color w:val="FF0000"/>
          <w:sz w:val="28"/>
          <w:szCs w:val="28"/>
        </w:rPr>
        <w:t>  </w:t>
      </w:r>
      <w:r w:rsidR="00D74C94" w:rsidRPr="00967A3F">
        <w:rPr>
          <w:rStyle w:val="c0"/>
          <w:rFonts w:ascii="Georgia" w:hAnsi="Georgia" w:cs="Arial"/>
          <w:i/>
          <w:color w:val="FF0000"/>
          <w:sz w:val="28"/>
          <w:szCs w:val="28"/>
        </w:rPr>
        <w:t> </w:t>
      </w:r>
      <w:r w:rsidR="00D74C94"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НЕСЧАСТНЫЕ СЛУЧАИ В ТРАНСПОРТЕ.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Родители обязаны обеспечить безопасность ребёнка в транспорте – дети должны всегда пристёгиваться ремнём безопасности, находиться на специальном сиденье. Это предохранит ребёнка от серьёзных травм, а также во избежание несчастных случаев детей нужно учить ходить по тротуарам лицом к автомобильному транспорту.</w:t>
      </w:r>
      <w:r>
        <w:rPr>
          <w:rStyle w:val="c1"/>
          <w:rFonts w:ascii="Helvetica Neue" w:hAnsi="Helvetica Neue" w:cs="Calibri"/>
          <w:color w:val="333333"/>
          <w:sz w:val="28"/>
          <w:szCs w:val="28"/>
        </w:rPr>
        <w:t> 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Дети должны знать и соблюдать следующие правила, когда переходят дорогу: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- остановиться на обочине, посмотреть в обе стороны;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- перед тем, как переходить дорогу, убедиться, что машин или других транспортных средств на дороге нет;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- переходя дорогу, держаться за руку взрослого или ребёнка старшего возраста;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- идти, но, ни в коем случае не бежать;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- переходить дорогу только в установленных местах или на зелёный сигнал светофора.</w:t>
      </w:r>
    </w:p>
    <w:p w:rsidR="00967A3F" w:rsidRDefault="00967A3F" w:rsidP="00967A3F">
      <w:pPr>
        <w:pStyle w:val="c2"/>
        <w:shd w:val="clear" w:color="auto" w:fill="FFFFFF"/>
        <w:spacing w:before="0" w:beforeAutospacing="0" w:after="0" w:afterAutospacing="0"/>
        <w:ind w:right="283"/>
        <w:jc w:val="both"/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</w:pPr>
    </w:p>
    <w:p w:rsidR="00D74C94" w:rsidRPr="00967A3F" w:rsidRDefault="00967A3F" w:rsidP="00D74C94">
      <w:pPr>
        <w:pStyle w:val="c2"/>
        <w:shd w:val="clear" w:color="auto" w:fill="FFFFFF"/>
        <w:spacing w:before="0" w:beforeAutospacing="0" w:after="0" w:afterAutospacing="0"/>
        <w:ind w:left="1068" w:right="283" w:hanging="360"/>
        <w:jc w:val="both"/>
        <w:rPr>
          <w:rFonts w:ascii="Georgia" w:hAnsi="Georgia" w:cs="Calibri"/>
          <w:i/>
          <w:color w:val="FF0000"/>
          <w:sz w:val="22"/>
          <w:szCs w:val="22"/>
        </w:rPr>
      </w:pPr>
      <w:r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6</w:t>
      </w:r>
      <w:r w:rsidR="00D74C94"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.</w:t>
      </w:r>
      <w:r w:rsidR="00D74C94" w:rsidRPr="00967A3F">
        <w:rPr>
          <w:rStyle w:val="c10"/>
          <w:rFonts w:ascii="Georgia" w:hAnsi="Georgia"/>
          <w:i/>
          <w:color w:val="FF0000"/>
          <w:sz w:val="28"/>
          <w:szCs w:val="28"/>
        </w:rPr>
        <w:t>  </w:t>
      </w:r>
      <w:r w:rsidR="00D74C94" w:rsidRPr="00967A3F">
        <w:rPr>
          <w:rStyle w:val="c5"/>
          <w:rFonts w:ascii="Georgia" w:hAnsi="Georgia" w:cs="Arial"/>
          <w:b/>
          <w:bCs/>
          <w:i/>
          <w:color w:val="FF0000"/>
          <w:sz w:val="28"/>
          <w:szCs w:val="28"/>
        </w:rPr>
        <w:t>НЕСЧАСТНЫЕ СЛУЧАИ НА ВОДОЕМАХ.</w:t>
      </w:r>
    </w:p>
    <w:p w:rsidR="00967A3F" w:rsidRDefault="00967A3F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Style w:val="c0"/>
          <w:rFonts w:ascii="Arial" w:hAnsi="Arial" w:cs="Arial"/>
          <w:color w:val="333333"/>
          <w:sz w:val="28"/>
          <w:szCs w:val="28"/>
        </w:rPr>
      </w:pP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Родители должны научить детей правилам поведения на воде и ни на минуту не оставлять ребёнка без присмотра вблизи водоёмов.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Нарушение правил поведения на воде при купании и нырянии часто приводит к получению различных травм и даже утоплению.  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lastRenderedPageBreak/>
        <w:t>Дети могут утонуть менее чем за две минуты, поэтому, чтобы предотвратить неприятности, детей, никогда не следует оставлять одних в воде или близ воды.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Не разрешать нырять в малознакомых водоёмах.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Нужно закрывать колодцы, ванны, вёдра с водой.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  <w:sz w:val="28"/>
          <w:szCs w:val="28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rFonts w:ascii="Arial" w:hAnsi="Arial" w:cs="Arial"/>
          <w:color w:val="333333"/>
          <w:sz w:val="32"/>
          <w:szCs w:val="32"/>
        </w:rPr>
        <w:t> 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ind w:right="283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ascii="Arial" w:hAnsi="Arial" w:cs="Arial"/>
          <w:color w:val="333333"/>
          <w:sz w:val="20"/>
          <w:szCs w:val="20"/>
        </w:rPr>
        <w:t> </w:t>
      </w:r>
    </w:p>
    <w:p w:rsidR="00D74C94" w:rsidRDefault="00D74C94" w:rsidP="00D74C9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ascii="Arial" w:hAnsi="Arial" w:cs="Arial"/>
          <w:color w:val="333333"/>
          <w:sz w:val="20"/>
          <w:szCs w:val="20"/>
        </w:rPr>
        <w:t> </w:t>
      </w:r>
    </w:p>
    <w:p w:rsidR="00D74C94" w:rsidRDefault="00D74C94" w:rsidP="00D74C9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b/>
          <w:bCs/>
          <w:color w:val="FF0000"/>
          <w:sz w:val="36"/>
          <w:szCs w:val="36"/>
        </w:rPr>
        <w:t>УВАЖАЕМЫЕ РОДИТЕЛИ,</w:t>
      </w:r>
    </w:p>
    <w:p w:rsidR="00D74C94" w:rsidRDefault="00D74C94" w:rsidP="00D74C9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b/>
          <w:bCs/>
          <w:color w:val="FF0000"/>
          <w:sz w:val="36"/>
          <w:szCs w:val="36"/>
        </w:rPr>
        <w:t>помните – дети чаще всего получают травму</w:t>
      </w:r>
    </w:p>
    <w:p w:rsidR="00D74C94" w:rsidRDefault="00D74C94" w:rsidP="00D74C9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b/>
          <w:bCs/>
          <w:color w:val="FF0000"/>
          <w:sz w:val="36"/>
          <w:szCs w:val="36"/>
        </w:rPr>
        <w:t xml:space="preserve"> по вине взрослых!</w:t>
      </w:r>
    </w:p>
    <w:p w:rsidR="00D74C94" w:rsidRDefault="00D74C94" w:rsidP="00D74C9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b/>
          <w:bCs/>
          <w:color w:val="FF0000"/>
          <w:sz w:val="36"/>
          <w:szCs w:val="36"/>
        </w:rPr>
        <w:t> </w:t>
      </w:r>
    </w:p>
    <w:p w:rsidR="00D74C94" w:rsidRDefault="00D74C94" w:rsidP="00D74C94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11"/>
          <w:rFonts w:ascii="Arial" w:hAnsi="Arial" w:cs="Arial"/>
          <w:b/>
          <w:bCs/>
          <w:color w:val="FF0000"/>
          <w:sz w:val="36"/>
          <w:szCs w:val="36"/>
        </w:rPr>
      </w:pPr>
      <w:r>
        <w:rPr>
          <w:rStyle w:val="c11"/>
          <w:rFonts w:ascii="Arial" w:hAnsi="Arial" w:cs="Arial"/>
          <w:b/>
          <w:bCs/>
          <w:color w:val="FF0000"/>
          <w:sz w:val="36"/>
          <w:szCs w:val="36"/>
        </w:rPr>
        <w:t>БЕРЕГИТЕ СВОИХ ДЕТЕЙ И БУДЬТЕ ЗДОРОВЫ!</w:t>
      </w:r>
    </w:p>
    <w:p w:rsidR="0048266C" w:rsidRDefault="0048266C" w:rsidP="00D74C94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11"/>
          <w:rFonts w:ascii="Arial" w:hAnsi="Arial" w:cs="Arial"/>
          <w:b/>
          <w:bCs/>
          <w:color w:val="FF0000"/>
          <w:sz w:val="36"/>
          <w:szCs w:val="36"/>
        </w:rPr>
      </w:pPr>
    </w:p>
    <w:p w:rsidR="0048266C" w:rsidRDefault="0048266C" w:rsidP="00D74C94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65D92" w:rsidRDefault="00967A3F" w:rsidP="004826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83235" cy="4343400"/>
            <wp:effectExtent l="19050" t="0" r="0" b="0"/>
            <wp:docPr id="1" name="Рисунок 1" descr="https://luggage-musik.ru/images/phonograms/na-velosipede/ve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ggage-musik.ru/images/phonograms/na-velosipede/vel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426" cy="434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D92" w:rsidSect="00D74C9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529" w:rsidRDefault="00B35529" w:rsidP="00D74C94">
      <w:pPr>
        <w:spacing w:after="0" w:line="240" w:lineRule="auto"/>
      </w:pPr>
      <w:r>
        <w:separator/>
      </w:r>
    </w:p>
  </w:endnote>
  <w:endnote w:type="continuationSeparator" w:id="0">
    <w:p w:rsidR="00B35529" w:rsidRDefault="00B35529" w:rsidP="00D7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529" w:rsidRDefault="00B35529" w:rsidP="00D74C94">
      <w:pPr>
        <w:spacing w:after="0" w:line="240" w:lineRule="auto"/>
      </w:pPr>
      <w:r>
        <w:separator/>
      </w:r>
    </w:p>
  </w:footnote>
  <w:footnote w:type="continuationSeparator" w:id="0">
    <w:p w:rsidR="00B35529" w:rsidRDefault="00B35529" w:rsidP="00D74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C94"/>
    <w:rsid w:val="004007BD"/>
    <w:rsid w:val="0048266C"/>
    <w:rsid w:val="00967A3F"/>
    <w:rsid w:val="00AD406B"/>
    <w:rsid w:val="00B35529"/>
    <w:rsid w:val="00C65D92"/>
    <w:rsid w:val="00D7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7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4C94"/>
  </w:style>
  <w:style w:type="paragraph" w:customStyle="1" w:styleId="c2">
    <w:name w:val="c2"/>
    <w:basedOn w:val="a"/>
    <w:rsid w:val="00D7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4C94"/>
  </w:style>
  <w:style w:type="paragraph" w:customStyle="1" w:styleId="c9">
    <w:name w:val="c9"/>
    <w:basedOn w:val="a"/>
    <w:rsid w:val="00D7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4C94"/>
  </w:style>
  <w:style w:type="paragraph" w:customStyle="1" w:styleId="c15">
    <w:name w:val="c15"/>
    <w:basedOn w:val="a"/>
    <w:rsid w:val="00D7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7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74C94"/>
  </w:style>
  <w:style w:type="character" w:customStyle="1" w:styleId="c6">
    <w:name w:val="c6"/>
    <w:basedOn w:val="a0"/>
    <w:rsid w:val="00D74C94"/>
  </w:style>
  <w:style w:type="paragraph" w:customStyle="1" w:styleId="c4">
    <w:name w:val="c4"/>
    <w:basedOn w:val="a"/>
    <w:rsid w:val="00D7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4C94"/>
  </w:style>
  <w:style w:type="character" w:customStyle="1" w:styleId="c21">
    <w:name w:val="c21"/>
    <w:basedOn w:val="a0"/>
    <w:rsid w:val="00D74C94"/>
  </w:style>
  <w:style w:type="character" w:customStyle="1" w:styleId="c19">
    <w:name w:val="c19"/>
    <w:basedOn w:val="a0"/>
    <w:rsid w:val="00D74C94"/>
  </w:style>
  <w:style w:type="character" w:customStyle="1" w:styleId="c11">
    <w:name w:val="c11"/>
    <w:basedOn w:val="a0"/>
    <w:rsid w:val="00D74C94"/>
  </w:style>
  <w:style w:type="paragraph" w:styleId="a3">
    <w:name w:val="header"/>
    <w:basedOn w:val="a"/>
    <w:link w:val="a4"/>
    <w:uiPriority w:val="99"/>
    <w:semiHidden/>
    <w:unhideWhenUsed/>
    <w:rsid w:val="00D7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4C94"/>
  </w:style>
  <w:style w:type="paragraph" w:styleId="a5">
    <w:name w:val="footer"/>
    <w:basedOn w:val="a"/>
    <w:link w:val="a6"/>
    <w:uiPriority w:val="99"/>
    <w:semiHidden/>
    <w:unhideWhenUsed/>
    <w:rsid w:val="00D7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4C94"/>
  </w:style>
  <w:style w:type="paragraph" w:styleId="a7">
    <w:name w:val="Balloon Text"/>
    <w:basedOn w:val="a"/>
    <w:link w:val="a8"/>
    <w:uiPriority w:val="99"/>
    <w:semiHidden/>
    <w:unhideWhenUsed/>
    <w:rsid w:val="0096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Kruglov</dc:creator>
  <cp:lastModifiedBy>Evgeny Kruglov</cp:lastModifiedBy>
  <cp:revision>2</cp:revision>
  <dcterms:created xsi:type="dcterms:W3CDTF">2023-05-08T09:28:00Z</dcterms:created>
  <dcterms:modified xsi:type="dcterms:W3CDTF">2023-06-14T11:16:00Z</dcterms:modified>
</cp:coreProperties>
</file>